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F229" w14:textId="77777777" w:rsidR="00E03831" w:rsidRPr="00E03831" w:rsidRDefault="00E03831" w:rsidP="00E03831">
      <w:pPr>
        <w:ind w:right="1060"/>
        <w:rPr>
          <w:rFonts w:asciiTheme="majorHAnsi" w:eastAsiaTheme="majorHAnsi" w:hAnsiTheme="majorHAnsi"/>
        </w:rPr>
      </w:pPr>
      <w:r w:rsidRPr="00E03831">
        <w:rPr>
          <w:rFonts w:asciiTheme="majorHAnsi" w:eastAsiaTheme="majorHAnsi" w:hAnsiTheme="majorHAnsi" w:hint="eastAsia"/>
        </w:rPr>
        <w:t>様式第２号（第</w:t>
      </w:r>
      <w:r w:rsidR="00430D14">
        <w:rPr>
          <w:rFonts w:asciiTheme="majorHAnsi" w:eastAsiaTheme="majorHAnsi" w:hAnsiTheme="majorHAnsi" w:hint="eastAsia"/>
        </w:rPr>
        <w:t>10</w:t>
      </w:r>
      <w:r w:rsidRPr="00E03831">
        <w:rPr>
          <w:rFonts w:asciiTheme="majorHAnsi" w:eastAsiaTheme="majorHAnsi" w:hAnsiTheme="majorHAnsi" w:hint="eastAsia"/>
        </w:rPr>
        <w:t>条関係）</w:t>
      </w:r>
    </w:p>
    <w:p w14:paraId="465ACC69" w14:textId="7687B732" w:rsidR="00E03831" w:rsidRDefault="00C87D54" w:rsidP="00E03831">
      <w:pPr>
        <w:wordWrap w:val="0"/>
        <w:jc w:val="right"/>
        <w:rPr>
          <w:rFonts w:asciiTheme="majorHAnsi" w:eastAsiaTheme="majorHAnsi" w:hAnsiTheme="majorHAnsi"/>
        </w:rPr>
      </w:pPr>
      <w:r>
        <w:rPr>
          <w:rFonts w:asciiTheme="majorHAnsi" w:eastAsiaTheme="majorHAnsi" w:hAnsiTheme="majorHAnsi" w:hint="eastAsia"/>
        </w:rPr>
        <w:t>2026</w:t>
      </w:r>
      <w:r w:rsidR="00E03831" w:rsidRPr="00E03831">
        <w:rPr>
          <w:rFonts w:asciiTheme="majorHAnsi" w:eastAsiaTheme="majorHAnsi" w:hAnsiTheme="majorHAnsi" w:hint="eastAsia"/>
        </w:rPr>
        <w:t xml:space="preserve">年　</w:t>
      </w:r>
      <w:r>
        <w:rPr>
          <w:rFonts w:asciiTheme="majorHAnsi" w:eastAsiaTheme="majorHAnsi" w:hAnsiTheme="majorHAnsi" w:hint="eastAsia"/>
        </w:rPr>
        <w:t>5</w:t>
      </w:r>
      <w:r w:rsidR="00E03831" w:rsidRPr="00E03831">
        <w:rPr>
          <w:rFonts w:asciiTheme="majorHAnsi" w:eastAsiaTheme="majorHAnsi" w:hAnsiTheme="majorHAnsi" w:hint="eastAsia"/>
        </w:rPr>
        <w:t xml:space="preserve">月　</w:t>
      </w:r>
      <w:r w:rsidR="003B3D9B">
        <w:rPr>
          <w:rFonts w:asciiTheme="majorHAnsi" w:eastAsiaTheme="majorHAnsi" w:hAnsiTheme="majorHAnsi" w:hint="eastAsia"/>
        </w:rPr>
        <w:t>2</w:t>
      </w:r>
      <w:r w:rsidR="005C5FE0">
        <w:rPr>
          <w:rFonts w:asciiTheme="majorHAnsi" w:eastAsiaTheme="majorHAnsi" w:hAnsiTheme="majorHAnsi" w:hint="eastAsia"/>
        </w:rPr>
        <w:t>6</w:t>
      </w:r>
      <w:r w:rsidR="00E03831" w:rsidRPr="00E03831">
        <w:rPr>
          <w:rFonts w:asciiTheme="majorHAnsi" w:eastAsiaTheme="majorHAnsi" w:hAnsiTheme="majorHAnsi" w:hint="eastAsia"/>
        </w:rPr>
        <w:t>日</w:t>
      </w:r>
    </w:p>
    <w:p w14:paraId="2460B6DB" w14:textId="77777777" w:rsidR="00E03831" w:rsidRPr="00E03831" w:rsidRDefault="00E03831" w:rsidP="00E03831">
      <w:pPr>
        <w:jc w:val="right"/>
        <w:rPr>
          <w:rFonts w:asciiTheme="majorHAnsi" w:eastAsiaTheme="majorHAnsi" w:hAnsiTheme="majorHAnsi"/>
        </w:rPr>
      </w:pPr>
    </w:p>
    <w:p w14:paraId="2D53B9D0" w14:textId="77777777" w:rsidR="00E03831" w:rsidRDefault="00430D14" w:rsidP="00E03831">
      <w:pPr>
        <w:jc w:val="center"/>
        <w:rPr>
          <w:rFonts w:eastAsiaTheme="minorHAnsi"/>
          <w:b/>
          <w:sz w:val="24"/>
        </w:rPr>
      </w:pPr>
      <w:r>
        <w:rPr>
          <w:rFonts w:eastAsiaTheme="minorHAnsi" w:hint="eastAsia"/>
          <w:b/>
          <w:sz w:val="24"/>
        </w:rPr>
        <w:t>自主的環境保全の取</w:t>
      </w:r>
      <w:r w:rsidR="00E03831" w:rsidRPr="00E03831">
        <w:rPr>
          <w:rFonts w:eastAsiaTheme="minorHAnsi" w:hint="eastAsia"/>
          <w:b/>
          <w:sz w:val="24"/>
        </w:rPr>
        <w:t>組み報告書</w:t>
      </w:r>
    </w:p>
    <w:p w14:paraId="000C3AA1" w14:textId="77777777" w:rsidR="00E03831" w:rsidRPr="00E03831" w:rsidRDefault="00E03831" w:rsidP="00E03831">
      <w:pPr>
        <w:jc w:val="center"/>
        <w:rPr>
          <w:rFonts w:eastAsiaTheme="minorHAnsi"/>
          <w:b/>
          <w:sz w:val="24"/>
        </w:rPr>
      </w:pPr>
    </w:p>
    <w:p w14:paraId="7031F2B3" w14:textId="6A53EE47" w:rsidR="006539CF" w:rsidRPr="00E03831" w:rsidRDefault="006539CF" w:rsidP="002F3CC3">
      <w:pPr>
        <w:ind w:firstLineChars="1700" w:firstLine="4145"/>
        <w:rPr>
          <w:rFonts w:eastAsiaTheme="minorHAnsi"/>
          <w:u w:val="single"/>
        </w:rPr>
      </w:pPr>
      <w:r w:rsidRPr="00E03831">
        <w:rPr>
          <w:rFonts w:eastAsiaTheme="minorHAnsi" w:hint="eastAsia"/>
          <w:u w:val="single"/>
        </w:rPr>
        <w:t>（事業所名）</w:t>
      </w:r>
      <w:r w:rsidR="002F3CC3">
        <w:rPr>
          <w:rFonts w:eastAsiaTheme="minorHAnsi" w:hint="eastAsia"/>
          <w:u w:val="single"/>
        </w:rPr>
        <w:t>株式会社ホクエツ　関東結城工場</w:t>
      </w:r>
    </w:p>
    <w:p w14:paraId="4738B06B" w14:textId="77777777" w:rsidR="00E03831" w:rsidRDefault="00E03831" w:rsidP="00C815C7">
      <w:pPr>
        <w:ind w:right="1060"/>
        <w:rPr>
          <w:rFonts w:eastAsiaTheme="minorHAnsi"/>
        </w:rPr>
      </w:pPr>
    </w:p>
    <w:p w14:paraId="64D4D601" w14:textId="77777777" w:rsidR="00E03831" w:rsidRDefault="00E03831" w:rsidP="00E03831">
      <w:pPr>
        <w:ind w:right="1060"/>
        <w:rPr>
          <w:rFonts w:eastAsiaTheme="minorHAnsi"/>
        </w:rPr>
      </w:pPr>
      <w:r w:rsidRPr="00E03831">
        <w:rPr>
          <w:rFonts w:eastAsiaTheme="minorHAnsi" w:hint="eastAsia"/>
        </w:rPr>
        <w:t>環境保全活動の実施状況等</w:t>
      </w:r>
    </w:p>
    <w:tbl>
      <w:tblPr>
        <w:tblStyle w:val="a3"/>
        <w:tblW w:w="9357" w:type="dxa"/>
        <w:jc w:val="center"/>
        <w:tblLayout w:type="fixed"/>
        <w:tblLook w:val="04A0" w:firstRow="1" w:lastRow="0" w:firstColumn="1" w:lastColumn="0" w:noHBand="0" w:noVBand="1"/>
      </w:tblPr>
      <w:tblGrid>
        <w:gridCol w:w="2552"/>
        <w:gridCol w:w="4253"/>
        <w:gridCol w:w="2552"/>
      </w:tblGrid>
      <w:tr w:rsidR="00C815C7" w:rsidRPr="00E03831" w14:paraId="78409384" w14:textId="77777777" w:rsidTr="00E03831">
        <w:trPr>
          <w:trHeight w:val="330"/>
          <w:jc w:val="center"/>
        </w:trPr>
        <w:tc>
          <w:tcPr>
            <w:tcW w:w="2552" w:type="dxa"/>
            <w:vAlign w:val="center"/>
          </w:tcPr>
          <w:p w14:paraId="5422DC19" w14:textId="77777777" w:rsidR="00C815C7" w:rsidRPr="00E03831" w:rsidRDefault="00B73087" w:rsidP="00B73087">
            <w:pPr>
              <w:jc w:val="center"/>
              <w:rPr>
                <w:rFonts w:eastAsiaTheme="minorHAnsi"/>
                <w:sz w:val="24"/>
              </w:rPr>
            </w:pPr>
            <w:r w:rsidRPr="00E03831">
              <w:rPr>
                <w:rFonts w:eastAsiaTheme="minorHAnsi" w:hint="eastAsia"/>
                <w:sz w:val="24"/>
              </w:rPr>
              <w:t>項　目</w:t>
            </w:r>
          </w:p>
        </w:tc>
        <w:tc>
          <w:tcPr>
            <w:tcW w:w="4253" w:type="dxa"/>
            <w:vAlign w:val="center"/>
          </w:tcPr>
          <w:p w14:paraId="58628EF6" w14:textId="77777777" w:rsidR="00C815C7" w:rsidRPr="00E03831" w:rsidRDefault="009D1F24" w:rsidP="00B73087">
            <w:pPr>
              <w:jc w:val="center"/>
              <w:rPr>
                <w:rFonts w:eastAsiaTheme="minorHAnsi"/>
                <w:sz w:val="24"/>
              </w:rPr>
            </w:pPr>
            <w:r w:rsidRPr="00E03831">
              <w:rPr>
                <w:rFonts w:eastAsiaTheme="minorHAnsi" w:hint="eastAsia"/>
                <w:sz w:val="24"/>
              </w:rPr>
              <w:t>取</w:t>
            </w:r>
            <w:r w:rsidR="00C815C7" w:rsidRPr="00E03831">
              <w:rPr>
                <w:rFonts w:eastAsiaTheme="minorHAnsi" w:hint="eastAsia"/>
                <w:sz w:val="24"/>
              </w:rPr>
              <w:t>組み結果</w:t>
            </w:r>
          </w:p>
        </w:tc>
        <w:tc>
          <w:tcPr>
            <w:tcW w:w="2552" w:type="dxa"/>
            <w:vAlign w:val="center"/>
          </w:tcPr>
          <w:p w14:paraId="58135213" w14:textId="77777777" w:rsidR="00C815C7" w:rsidRPr="00E03831" w:rsidRDefault="009D1F24" w:rsidP="00B73087">
            <w:pPr>
              <w:jc w:val="center"/>
              <w:rPr>
                <w:rFonts w:eastAsiaTheme="minorHAnsi"/>
                <w:sz w:val="24"/>
              </w:rPr>
            </w:pPr>
            <w:r w:rsidRPr="00E03831">
              <w:rPr>
                <w:rFonts w:eastAsiaTheme="minorHAnsi" w:hint="eastAsia"/>
              </w:rPr>
              <w:t>今後の取</w:t>
            </w:r>
            <w:r w:rsidR="00B73087" w:rsidRPr="00E03831">
              <w:rPr>
                <w:rFonts w:eastAsiaTheme="minorHAnsi" w:hint="eastAsia"/>
              </w:rPr>
              <w:t>組み計画</w:t>
            </w:r>
          </w:p>
        </w:tc>
      </w:tr>
      <w:tr w:rsidR="00C815C7" w:rsidRPr="00E03831" w14:paraId="41772BC5" w14:textId="77777777" w:rsidTr="00DB2FCA">
        <w:trPr>
          <w:trHeight w:val="2014"/>
          <w:jc w:val="center"/>
        </w:trPr>
        <w:tc>
          <w:tcPr>
            <w:tcW w:w="2552" w:type="dxa"/>
          </w:tcPr>
          <w:p w14:paraId="60682F61" w14:textId="27D8A2E4" w:rsidR="00C815C7" w:rsidRPr="00E03831" w:rsidRDefault="002F3CC3" w:rsidP="00B73087">
            <w:pPr>
              <w:rPr>
                <w:rFonts w:eastAsiaTheme="minorHAnsi"/>
                <w:sz w:val="24"/>
              </w:rPr>
            </w:pPr>
            <w:r>
              <w:rPr>
                <w:rFonts w:eastAsiaTheme="minorHAnsi" w:hint="eastAsia"/>
                <w:sz w:val="24"/>
              </w:rPr>
              <w:t>地球温暖化対策</w:t>
            </w:r>
          </w:p>
        </w:tc>
        <w:tc>
          <w:tcPr>
            <w:tcW w:w="4253" w:type="dxa"/>
          </w:tcPr>
          <w:p w14:paraId="4DA5E5A0" w14:textId="77777777" w:rsidR="00C815C7" w:rsidRDefault="002F3CC3" w:rsidP="00B73087">
            <w:pPr>
              <w:rPr>
                <w:rFonts w:eastAsiaTheme="minorHAnsi"/>
                <w:sz w:val="24"/>
              </w:rPr>
            </w:pPr>
            <w:r>
              <w:rPr>
                <w:rFonts w:eastAsiaTheme="minorHAnsi" w:hint="eastAsia"/>
                <w:sz w:val="24"/>
              </w:rPr>
              <w:t>R6年度に対してR7年度の実績</w:t>
            </w:r>
          </w:p>
          <w:p w14:paraId="2BE700FC" w14:textId="77777777" w:rsidR="002F3CC3" w:rsidRDefault="002F3CC3" w:rsidP="00B73087">
            <w:pPr>
              <w:rPr>
                <w:rFonts w:eastAsiaTheme="minorHAnsi"/>
                <w:sz w:val="24"/>
              </w:rPr>
            </w:pPr>
            <w:r>
              <w:rPr>
                <w:rFonts w:eastAsiaTheme="minorHAnsi" w:hint="eastAsia"/>
                <w:sz w:val="24"/>
              </w:rPr>
              <w:t>・電気使用量</w:t>
            </w:r>
          </w:p>
          <w:p w14:paraId="494EBA1B" w14:textId="40B7B6EC" w:rsidR="002F3CC3" w:rsidRDefault="002F3CC3" w:rsidP="002F3CC3">
            <w:pPr>
              <w:ind w:firstLineChars="100" w:firstLine="264"/>
              <w:rPr>
                <w:rFonts w:eastAsiaTheme="minorHAnsi"/>
                <w:sz w:val="24"/>
              </w:rPr>
            </w:pPr>
            <w:r>
              <w:rPr>
                <w:rFonts w:eastAsiaTheme="minorHAnsi" w:hint="eastAsia"/>
                <w:sz w:val="24"/>
              </w:rPr>
              <w:t>R6年比</w:t>
            </w:r>
            <w:r w:rsidR="00D30162">
              <w:rPr>
                <w:rFonts w:eastAsiaTheme="minorHAnsi" w:hint="eastAsia"/>
                <w:sz w:val="24"/>
              </w:rPr>
              <w:t xml:space="preserve">　6％減少</w:t>
            </w:r>
          </w:p>
          <w:p w14:paraId="0BB0D55F" w14:textId="77777777" w:rsidR="002F3CC3" w:rsidRDefault="002F3CC3" w:rsidP="002F3CC3">
            <w:pPr>
              <w:rPr>
                <w:rFonts w:eastAsiaTheme="minorHAnsi"/>
                <w:sz w:val="24"/>
              </w:rPr>
            </w:pPr>
            <w:r>
              <w:rPr>
                <w:rFonts w:eastAsiaTheme="minorHAnsi" w:hint="eastAsia"/>
                <w:sz w:val="24"/>
              </w:rPr>
              <w:t>・重油使用量</w:t>
            </w:r>
          </w:p>
          <w:p w14:paraId="584CE610" w14:textId="3FE8E378" w:rsidR="002F3CC3" w:rsidRDefault="002F3CC3" w:rsidP="002F3CC3">
            <w:pPr>
              <w:rPr>
                <w:rFonts w:eastAsiaTheme="minorHAnsi"/>
                <w:sz w:val="24"/>
              </w:rPr>
            </w:pPr>
            <w:r>
              <w:rPr>
                <w:rFonts w:eastAsiaTheme="minorHAnsi" w:hint="eastAsia"/>
                <w:sz w:val="24"/>
              </w:rPr>
              <w:t xml:space="preserve">　R6年比</w:t>
            </w:r>
            <w:r w:rsidR="00D30162">
              <w:rPr>
                <w:rFonts w:eastAsiaTheme="minorHAnsi" w:hint="eastAsia"/>
                <w:sz w:val="24"/>
              </w:rPr>
              <w:t xml:space="preserve">　</w:t>
            </w:r>
            <w:r w:rsidR="0069515C">
              <w:rPr>
                <w:rFonts w:eastAsiaTheme="minorHAnsi" w:hint="eastAsia"/>
                <w:sz w:val="24"/>
              </w:rPr>
              <w:t>2</w:t>
            </w:r>
            <w:r w:rsidR="00D30162">
              <w:rPr>
                <w:rFonts w:eastAsiaTheme="minorHAnsi" w:hint="eastAsia"/>
                <w:sz w:val="24"/>
              </w:rPr>
              <w:t>6％減少</w:t>
            </w:r>
          </w:p>
          <w:p w14:paraId="09C3D3FF" w14:textId="77777777" w:rsidR="002F3CC3" w:rsidRDefault="002F3CC3" w:rsidP="002F3CC3">
            <w:pPr>
              <w:rPr>
                <w:rFonts w:eastAsiaTheme="minorHAnsi"/>
                <w:sz w:val="24"/>
              </w:rPr>
            </w:pPr>
            <w:r>
              <w:rPr>
                <w:rFonts w:eastAsiaTheme="minorHAnsi" w:hint="eastAsia"/>
                <w:sz w:val="24"/>
              </w:rPr>
              <w:t>・ガソリン使用量</w:t>
            </w:r>
          </w:p>
          <w:p w14:paraId="6414FEB7" w14:textId="6F3021DD" w:rsidR="002F3CC3" w:rsidRDefault="002F3CC3" w:rsidP="002F3CC3">
            <w:pPr>
              <w:rPr>
                <w:rFonts w:eastAsiaTheme="minorHAnsi"/>
                <w:sz w:val="24"/>
              </w:rPr>
            </w:pPr>
            <w:r>
              <w:rPr>
                <w:rFonts w:eastAsiaTheme="minorHAnsi" w:hint="eastAsia"/>
                <w:sz w:val="24"/>
              </w:rPr>
              <w:t xml:space="preserve">　R6年比</w:t>
            </w:r>
            <w:r w:rsidR="0069515C">
              <w:rPr>
                <w:rFonts w:eastAsiaTheme="minorHAnsi" w:hint="eastAsia"/>
                <w:sz w:val="24"/>
              </w:rPr>
              <w:t xml:space="preserve">　116％増</w:t>
            </w:r>
            <w:r w:rsidR="00335C7B">
              <w:rPr>
                <w:rFonts w:eastAsiaTheme="minorHAnsi" w:hint="eastAsia"/>
                <w:sz w:val="24"/>
              </w:rPr>
              <w:t>加</w:t>
            </w:r>
          </w:p>
          <w:p w14:paraId="0C98B17F" w14:textId="77777777" w:rsidR="002F3CC3" w:rsidRDefault="002F3CC3" w:rsidP="002F3CC3">
            <w:pPr>
              <w:rPr>
                <w:rFonts w:eastAsiaTheme="minorHAnsi"/>
                <w:sz w:val="24"/>
              </w:rPr>
            </w:pPr>
            <w:r>
              <w:rPr>
                <w:rFonts w:eastAsiaTheme="minorHAnsi" w:hint="eastAsia"/>
                <w:sz w:val="24"/>
              </w:rPr>
              <w:t>・コンクリートガラ排出量</w:t>
            </w:r>
          </w:p>
          <w:p w14:paraId="3A4DA624" w14:textId="3525E79E" w:rsidR="002F3CC3" w:rsidRDefault="002F3CC3" w:rsidP="002F3CC3">
            <w:pPr>
              <w:rPr>
                <w:rFonts w:eastAsiaTheme="minorHAnsi"/>
                <w:sz w:val="24"/>
              </w:rPr>
            </w:pPr>
            <w:r>
              <w:rPr>
                <w:rFonts w:eastAsiaTheme="minorHAnsi" w:hint="eastAsia"/>
                <w:sz w:val="24"/>
              </w:rPr>
              <w:t xml:space="preserve">　R6年比</w:t>
            </w:r>
            <w:r w:rsidR="0069515C">
              <w:rPr>
                <w:rFonts w:eastAsiaTheme="minorHAnsi" w:hint="eastAsia"/>
                <w:sz w:val="24"/>
              </w:rPr>
              <w:t xml:space="preserve">　23％増</w:t>
            </w:r>
            <w:r w:rsidR="00335C7B">
              <w:rPr>
                <w:rFonts w:eastAsiaTheme="minorHAnsi" w:hint="eastAsia"/>
                <w:sz w:val="24"/>
              </w:rPr>
              <w:t>加</w:t>
            </w:r>
          </w:p>
          <w:p w14:paraId="3CE00894" w14:textId="77777777" w:rsidR="002F3CC3" w:rsidRDefault="002F3CC3" w:rsidP="002F3CC3">
            <w:pPr>
              <w:rPr>
                <w:rFonts w:eastAsiaTheme="minorHAnsi"/>
                <w:sz w:val="24"/>
              </w:rPr>
            </w:pPr>
            <w:r>
              <w:rPr>
                <w:rFonts w:eastAsiaTheme="minorHAnsi" w:hint="eastAsia"/>
                <w:sz w:val="24"/>
              </w:rPr>
              <w:t>・産業廃棄物排出量</w:t>
            </w:r>
          </w:p>
          <w:p w14:paraId="17EE82F8" w14:textId="5C6596F9" w:rsidR="002F3CC3" w:rsidRPr="00E03831" w:rsidRDefault="002F3CC3" w:rsidP="002F3CC3">
            <w:pPr>
              <w:rPr>
                <w:rFonts w:eastAsiaTheme="minorHAnsi"/>
                <w:sz w:val="24"/>
              </w:rPr>
            </w:pPr>
            <w:r>
              <w:rPr>
                <w:rFonts w:eastAsiaTheme="minorHAnsi" w:hint="eastAsia"/>
                <w:sz w:val="24"/>
              </w:rPr>
              <w:t xml:space="preserve">　R6年比</w:t>
            </w:r>
            <w:r w:rsidR="0069515C">
              <w:rPr>
                <w:rFonts w:eastAsiaTheme="minorHAnsi" w:hint="eastAsia"/>
                <w:sz w:val="24"/>
              </w:rPr>
              <w:t xml:space="preserve">　82％減少</w:t>
            </w:r>
          </w:p>
        </w:tc>
        <w:tc>
          <w:tcPr>
            <w:tcW w:w="2552" w:type="dxa"/>
          </w:tcPr>
          <w:p w14:paraId="342318B2" w14:textId="077BFF02" w:rsidR="00C815C7" w:rsidRPr="00E03831" w:rsidRDefault="002F3CC3" w:rsidP="00B73087">
            <w:pPr>
              <w:rPr>
                <w:rFonts w:eastAsiaTheme="minorHAnsi"/>
                <w:sz w:val="24"/>
              </w:rPr>
            </w:pPr>
            <w:r>
              <w:rPr>
                <w:rFonts w:eastAsiaTheme="minorHAnsi" w:hint="eastAsia"/>
                <w:sz w:val="24"/>
              </w:rPr>
              <w:t>R7年度より電気使用量や産業廃棄物の排出量が減少するよう省エネルギー活動の周知をする。</w:t>
            </w:r>
          </w:p>
        </w:tc>
      </w:tr>
      <w:tr w:rsidR="00C815C7" w:rsidRPr="00E03831" w14:paraId="3C61EAC4" w14:textId="77777777" w:rsidTr="00D30162">
        <w:trPr>
          <w:trHeight w:val="1617"/>
          <w:jc w:val="center"/>
        </w:trPr>
        <w:tc>
          <w:tcPr>
            <w:tcW w:w="2552" w:type="dxa"/>
          </w:tcPr>
          <w:p w14:paraId="13D70CDF" w14:textId="5855473E" w:rsidR="00C815C7" w:rsidRPr="00E03831" w:rsidRDefault="002F3CC3" w:rsidP="00B73087">
            <w:pPr>
              <w:rPr>
                <w:rFonts w:eastAsiaTheme="minorHAnsi"/>
                <w:sz w:val="24"/>
              </w:rPr>
            </w:pPr>
            <w:r>
              <w:rPr>
                <w:rFonts w:eastAsiaTheme="minorHAnsi" w:hint="eastAsia"/>
                <w:sz w:val="24"/>
              </w:rPr>
              <w:t>グリーン購入</w:t>
            </w:r>
          </w:p>
        </w:tc>
        <w:tc>
          <w:tcPr>
            <w:tcW w:w="4253" w:type="dxa"/>
          </w:tcPr>
          <w:p w14:paraId="3C15747E" w14:textId="18CC54B6" w:rsidR="002F3CC3" w:rsidRPr="00E03831" w:rsidRDefault="002F3CC3" w:rsidP="00B73087">
            <w:pPr>
              <w:rPr>
                <w:rFonts w:eastAsiaTheme="minorHAnsi"/>
                <w:sz w:val="24"/>
              </w:rPr>
            </w:pPr>
            <w:r>
              <w:rPr>
                <w:rFonts w:eastAsiaTheme="minorHAnsi" w:hint="eastAsia"/>
                <w:sz w:val="24"/>
              </w:rPr>
              <w:t>製品保護に使用する台木をエコプラスチック製にすることで環境保護を推進。</w:t>
            </w:r>
          </w:p>
        </w:tc>
        <w:tc>
          <w:tcPr>
            <w:tcW w:w="2552" w:type="dxa"/>
          </w:tcPr>
          <w:p w14:paraId="1E22E96E" w14:textId="5648A4B1" w:rsidR="00C815C7" w:rsidRPr="00E03831" w:rsidRDefault="002F3CC3" w:rsidP="00B73087">
            <w:pPr>
              <w:rPr>
                <w:rFonts w:eastAsiaTheme="minorHAnsi"/>
                <w:sz w:val="24"/>
              </w:rPr>
            </w:pPr>
            <w:r>
              <w:rPr>
                <w:rFonts w:eastAsiaTheme="minorHAnsi" w:hint="eastAsia"/>
                <w:sz w:val="24"/>
              </w:rPr>
              <w:t>エコプラスチック製や再生可能な製品の購入を継続する。</w:t>
            </w:r>
          </w:p>
        </w:tc>
      </w:tr>
      <w:tr w:rsidR="00C815C7" w:rsidRPr="00E03831" w14:paraId="45E68219" w14:textId="77777777" w:rsidTr="00D30162">
        <w:trPr>
          <w:trHeight w:val="1475"/>
          <w:jc w:val="center"/>
        </w:trPr>
        <w:tc>
          <w:tcPr>
            <w:tcW w:w="2552" w:type="dxa"/>
          </w:tcPr>
          <w:p w14:paraId="137837D3" w14:textId="1F8AC6A9" w:rsidR="00C815C7" w:rsidRPr="00E03831" w:rsidRDefault="002F3CC3" w:rsidP="00B73087">
            <w:pPr>
              <w:rPr>
                <w:rFonts w:eastAsiaTheme="minorHAnsi"/>
                <w:sz w:val="24"/>
              </w:rPr>
            </w:pPr>
            <w:r>
              <w:rPr>
                <w:rFonts w:eastAsiaTheme="minorHAnsi" w:hint="eastAsia"/>
                <w:sz w:val="24"/>
              </w:rPr>
              <w:t>清掃活動</w:t>
            </w:r>
          </w:p>
        </w:tc>
        <w:tc>
          <w:tcPr>
            <w:tcW w:w="4253" w:type="dxa"/>
          </w:tcPr>
          <w:p w14:paraId="06024C3C" w14:textId="55B0DF66" w:rsidR="00C815C7" w:rsidRPr="00E03831" w:rsidRDefault="002F3CC3" w:rsidP="00B73087">
            <w:pPr>
              <w:rPr>
                <w:rFonts w:eastAsiaTheme="minorHAnsi"/>
                <w:sz w:val="24"/>
              </w:rPr>
            </w:pPr>
            <w:r>
              <w:rPr>
                <w:rFonts w:eastAsiaTheme="minorHAnsi" w:hint="eastAsia"/>
                <w:sz w:val="24"/>
              </w:rPr>
              <w:t>日々の事務所周辺の落ち葉清掃、年数回の造園業者による植栽管理を実施。</w:t>
            </w:r>
          </w:p>
        </w:tc>
        <w:tc>
          <w:tcPr>
            <w:tcW w:w="2552" w:type="dxa"/>
          </w:tcPr>
          <w:p w14:paraId="21333E37" w14:textId="76BC55BD" w:rsidR="00C815C7" w:rsidRPr="00E03831" w:rsidRDefault="002F3CC3" w:rsidP="00B73087">
            <w:pPr>
              <w:rPr>
                <w:rFonts w:eastAsiaTheme="minorHAnsi"/>
                <w:sz w:val="24"/>
              </w:rPr>
            </w:pPr>
            <w:r>
              <w:rPr>
                <w:rFonts w:eastAsiaTheme="minorHAnsi" w:hint="eastAsia"/>
                <w:sz w:val="24"/>
              </w:rPr>
              <w:t>継続して実施</w:t>
            </w:r>
          </w:p>
        </w:tc>
      </w:tr>
      <w:tr w:rsidR="00C815C7" w:rsidRPr="00E03831" w14:paraId="39E35EC4" w14:textId="77777777" w:rsidTr="00DB2FCA">
        <w:trPr>
          <w:trHeight w:val="1972"/>
          <w:jc w:val="center"/>
        </w:trPr>
        <w:tc>
          <w:tcPr>
            <w:tcW w:w="2552" w:type="dxa"/>
          </w:tcPr>
          <w:p w14:paraId="3719C2D0" w14:textId="3448D350" w:rsidR="00C815C7" w:rsidRPr="00E03831" w:rsidRDefault="00D30162" w:rsidP="00B73087">
            <w:pPr>
              <w:rPr>
                <w:rFonts w:eastAsiaTheme="minorHAnsi"/>
                <w:sz w:val="24"/>
              </w:rPr>
            </w:pPr>
            <w:r>
              <w:rPr>
                <w:rFonts w:eastAsiaTheme="minorHAnsi" w:hint="eastAsia"/>
                <w:sz w:val="24"/>
              </w:rPr>
              <w:t>環境に関する教育</w:t>
            </w:r>
          </w:p>
        </w:tc>
        <w:tc>
          <w:tcPr>
            <w:tcW w:w="4253" w:type="dxa"/>
          </w:tcPr>
          <w:p w14:paraId="72537535" w14:textId="42B59BF9" w:rsidR="00C815C7" w:rsidRPr="00E03831" w:rsidRDefault="00D30162" w:rsidP="00B73087">
            <w:pPr>
              <w:rPr>
                <w:rFonts w:eastAsiaTheme="minorHAnsi"/>
                <w:sz w:val="24"/>
              </w:rPr>
            </w:pPr>
            <w:r>
              <w:rPr>
                <w:rFonts w:eastAsiaTheme="minorHAnsi" w:hint="eastAsia"/>
                <w:sz w:val="24"/>
              </w:rPr>
              <w:t>毎朝の朝礼にて資源やエネルギーの使用について無駄が無いよう周知・教育を実施</w:t>
            </w:r>
          </w:p>
        </w:tc>
        <w:tc>
          <w:tcPr>
            <w:tcW w:w="2552" w:type="dxa"/>
          </w:tcPr>
          <w:p w14:paraId="06C475AF" w14:textId="441E7060" w:rsidR="00C815C7" w:rsidRPr="00E03831" w:rsidRDefault="00D30162" w:rsidP="00B73087">
            <w:pPr>
              <w:rPr>
                <w:rFonts w:eastAsiaTheme="minorHAnsi"/>
                <w:sz w:val="24"/>
              </w:rPr>
            </w:pPr>
            <w:r>
              <w:rPr>
                <w:rFonts w:eastAsiaTheme="minorHAnsi" w:hint="eastAsia"/>
                <w:sz w:val="24"/>
              </w:rPr>
              <w:t>さらに無駄の無いエネルギー使用方法を社内で検討し実践していく。</w:t>
            </w:r>
          </w:p>
        </w:tc>
      </w:tr>
    </w:tbl>
    <w:p w14:paraId="62131220" w14:textId="77777777" w:rsidR="00C815C7" w:rsidRPr="00DB2FCA" w:rsidRDefault="00DB2FCA" w:rsidP="00DB2FCA">
      <w:pPr>
        <w:ind w:left="244" w:hangingChars="100" w:hanging="244"/>
        <w:rPr>
          <w:rFonts w:asciiTheme="majorHAnsi" w:eastAsiaTheme="majorHAnsi" w:hAnsiTheme="majorHAnsi"/>
        </w:rPr>
      </w:pPr>
      <w:r w:rsidRPr="00DB2FCA">
        <w:rPr>
          <w:rFonts w:asciiTheme="majorHAnsi" w:eastAsiaTheme="majorHAnsi" w:hAnsiTheme="majorHAnsi" w:hint="eastAsia"/>
        </w:rPr>
        <w:t>※</w:t>
      </w:r>
      <w:r>
        <w:rPr>
          <w:rFonts w:asciiTheme="majorHAnsi" w:eastAsiaTheme="majorHAnsi" w:hAnsiTheme="majorHAnsi" w:hint="eastAsia"/>
        </w:rPr>
        <w:t>その他、廃棄物処理・対策、地域社会活動、排水対策（公害対策等）等、貴事業所で実施している活動（事業）等があれば記載してください。特に指定する項目はありません。</w:t>
      </w:r>
    </w:p>
    <w:sectPr w:rsidR="00C815C7" w:rsidRPr="00DB2FCA"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419C" w14:textId="77777777" w:rsidR="00571809" w:rsidRDefault="00571809" w:rsidP="009D1F24">
      <w:r>
        <w:separator/>
      </w:r>
    </w:p>
  </w:endnote>
  <w:endnote w:type="continuationSeparator" w:id="0">
    <w:p w14:paraId="48DD7B78" w14:textId="77777777" w:rsidR="00571809" w:rsidRDefault="00571809" w:rsidP="009D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4A7E" w14:textId="77777777" w:rsidR="00571809" w:rsidRDefault="00571809" w:rsidP="009D1F24">
      <w:r>
        <w:separator/>
      </w:r>
    </w:p>
  </w:footnote>
  <w:footnote w:type="continuationSeparator" w:id="0">
    <w:p w14:paraId="71E39CD9" w14:textId="77777777" w:rsidR="00571809" w:rsidRDefault="00571809" w:rsidP="009D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CF"/>
    <w:rsid w:val="001E777F"/>
    <w:rsid w:val="002F3CC3"/>
    <w:rsid w:val="00335C7B"/>
    <w:rsid w:val="003B3D9B"/>
    <w:rsid w:val="00420F26"/>
    <w:rsid w:val="00430D14"/>
    <w:rsid w:val="00571809"/>
    <w:rsid w:val="005B5F1A"/>
    <w:rsid w:val="005C5FE0"/>
    <w:rsid w:val="00650971"/>
    <w:rsid w:val="006539CF"/>
    <w:rsid w:val="00664E5F"/>
    <w:rsid w:val="0069515C"/>
    <w:rsid w:val="00760429"/>
    <w:rsid w:val="007F1DEB"/>
    <w:rsid w:val="008846BD"/>
    <w:rsid w:val="008977C8"/>
    <w:rsid w:val="009D1F24"/>
    <w:rsid w:val="00B73087"/>
    <w:rsid w:val="00C74DFA"/>
    <w:rsid w:val="00C815C7"/>
    <w:rsid w:val="00C87D54"/>
    <w:rsid w:val="00D30162"/>
    <w:rsid w:val="00D4342E"/>
    <w:rsid w:val="00D57F5A"/>
    <w:rsid w:val="00DB2FCA"/>
    <w:rsid w:val="00E03831"/>
    <w:rsid w:val="00F10F88"/>
    <w:rsid w:val="00FB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FCAB8"/>
  <w15:chartTrackingRefBased/>
  <w15:docId w15:val="{B82DF611-4DAF-46FE-9C00-0887947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5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1F24"/>
    <w:pPr>
      <w:tabs>
        <w:tab w:val="center" w:pos="4252"/>
        <w:tab w:val="right" w:pos="8504"/>
      </w:tabs>
      <w:snapToGrid w:val="0"/>
    </w:pPr>
  </w:style>
  <w:style w:type="character" w:customStyle="1" w:styleId="a5">
    <w:name w:val="ヘッダー (文字)"/>
    <w:basedOn w:val="a0"/>
    <w:link w:val="a4"/>
    <w:uiPriority w:val="99"/>
    <w:rsid w:val="009D1F24"/>
    <w:rPr>
      <w:sz w:val="22"/>
    </w:rPr>
  </w:style>
  <w:style w:type="paragraph" w:styleId="a6">
    <w:name w:val="footer"/>
    <w:basedOn w:val="a"/>
    <w:link w:val="a7"/>
    <w:uiPriority w:val="99"/>
    <w:unhideWhenUsed/>
    <w:rsid w:val="009D1F24"/>
    <w:pPr>
      <w:tabs>
        <w:tab w:val="center" w:pos="4252"/>
        <w:tab w:val="right" w:pos="8504"/>
      </w:tabs>
      <w:snapToGrid w:val="0"/>
    </w:pPr>
  </w:style>
  <w:style w:type="character" w:customStyle="1" w:styleId="a7">
    <w:name w:val="フッター (文字)"/>
    <w:basedOn w:val="a0"/>
    <w:link w:val="a6"/>
    <w:uiPriority w:val="99"/>
    <w:rsid w:val="009D1F24"/>
    <w:rPr>
      <w:sz w:val="22"/>
    </w:rPr>
  </w:style>
  <w:style w:type="paragraph" w:styleId="a8">
    <w:name w:val="Balloon Text"/>
    <w:basedOn w:val="a"/>
    <w:link w:val="a9"/>
    <w:uiPriority w:val="99"/>
    <w:semiHidden/>
    <w:unhideWhenUsed/>
    <w:rsid w:val="00DB2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2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E14D-8221-4201-AE4C-694FD3B3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岩﨑 優香</cp:lastModifiedBy>
  <cp:revision>11</cp:revision>
  <cp:lastPrinted>2026-05-22T05:43:00Z</cp:lastPrinted>
  <dcterms:created xsi:type="dcterms:W3CDTF">2022-02-15T06:20:00Z</dcterms:created>
  <dcterms:modified xsi:type="dcterms:W3CDTF">2026-05-26T01:54:00Z</dcterms:modified>
</cp:coreProperties>
</file>