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23" w:rsidRDefault="006A7523" w:rsidP="006A7523">
      <w:pPr>
        <w:jc w:val="left"/>
        <w:rPr>
          <w:rFonts w:hAnsi="ＭＳ 明朝"/>
        </w:rPr>
      </w:pPr>
      <w:bookmarkStart w:id="0" w:name="_GoBack"/>
      <w:r>
        <w:rPr>
          <w:rFonts w:hAnsi="ＭＳ 明朝" w:hint="eastAsia"/>
        </w:rPr>
        <w:t>別表（第２条関係）</w:t>
      </w:r>
    </w:p>
    <w:bookmarkEnd w:id="0"/>
    <w:p w:rsidR="006A7523" w:rsidRPr="00C92A06" w:rsidRDefault="006A7523" w:rsidP="006A7523">
      <w:pPr>
        <w:jc w:val="center"/>
        <w:rPr>
          <w:rFonts w:hAnsi="ＭＳ 明朝"/>
          <w:sz w:val="32"/>
        </w:rPr>
      </w:pPr>
      <w:r w:rsidRPr="00C92A06">
        <w:rPr>
          <w:rFonts w:hAnsi="ＭＳ 明朝" w:hint="eastAsia"/>
          <w:sz w:val="32"/>
        </w:rPr>
        <w:t>小規模工事等の種類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488"/>
      </w:tblGrid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center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業　　　種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center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例　　　　　　　示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土木工事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建築工事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大工工事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大工工事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型枠工事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造作工事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左官工事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左官工事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モルタル工事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吹付工事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とび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土工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コンクリート工事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とび工事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足場等仮設工事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鉄筋組立工事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工作物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解体工事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杭工事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土工事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コンクリート工事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外構工事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石工事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石積工事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コンクリートブロック積工事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屋根工事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屋根ふき工事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電気工事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引き込み線工事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屋内配線工事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照明設備工事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管工事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spacing w:line="360" w:lineRule="exact"/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冷暖房設備工事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冷凍・冷蔵設備工事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空調設備工事</w:t>
            </w:r>
            <w:r>
              <w:rPr>
                <w:rFonts w:hAnsi="ＭＳ 明朝" w:hint="eastAsia"/>
                <w:szCs w:val="22"/>
              </w:rPr>
              <w:t>、</w:t>
            </w:r>
            <w:r>
              <w:rPr>
                <w:rFonts w:hAnsi="ＭＳ 明朝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7523" w:rsidRPr="00030CD8">
                    <w:rPr>
                      <w:rFonts w:hAnsi="ＭＳ 明朝"/>
                      <w:sz w:val="11"/>
                      <w:szCs w:val="22"/>
                    </w:rPr>
                    <w:t>ちゅう</w:t>
                  </w:r>
                </w:rt>
                <w:rubyBase>
                  <w:r w:rsidR="006A7523">
                    <w:rPr>
                      <w:rFonts w:hAnsi="ＭＳ 明朝"/>
                      <w:szCs w:val="22"/>
                    </w:rPr>
                    <w:t>厨</w:t>
                  </w:r>
                </w:rubyBase>
              </w:ruby>
            </w:r>
            <w:r w:rsidRPr="00A00904">
              <w:rPr>
                <w:rFonts w:hAnsi="ＭＳ 明朝" w:hint="eastAsia"/>
                <w:szCs w:val="22"/>
              </w:rPr>
              <w:t>房設備工事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衛生設備工事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タイル・</w:t>
            </w:r>
            <w:r>
              <w:rPr>
                <w:rFonts w:hAnsi="ＭＳ 明朝" w:hint="eastAsia"/>
                <w:szCs w:val="22"/>
              </w:rPr>
              <w:t>れんが</w:t>
            </w:r>
            <w:r w:rsidRPr="00A00904">
              <w:rPr>
                <w:rFonts w:hAnsi="ＭＳ 明朝" w:hint="eastAsia"/>
                <w:szCs w:val="22"/>
              </w:rPr>
              <w:t>・ブロック工事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コンクリートブロック積工事</w:t>
            </w:r>
            <w:r>
              <w:rPr>
                <w:rFonts w:hAnsi="ＭＳ 明朝" w:hint="eastAsia"/>
                <w:szCs w:val="22"/>
              </w:rPr>
              <w:t>、れんが</w:t>
            </w:r>
            <w:r w:rsidRPr="00A00904">
              <w:rPr>
                <w:rFonts w:hAnsi="ＭＳ 明朝" w:hint="eastAsia"/>
                <w:szCs w:val="22"/>
              </w:rPr>
              <w:t>積工事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タイル張工事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鋼構造物工事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門扉設置工事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鉄筋工事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鉄筋加工組立工事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ガス溶接工事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舗装工事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アスファルト舗装工事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コンクリート舗装工事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しゅんせつ</w:t>
            </w:r>
            <w:r w:rsidRPr="00A00904">
              <w:rPr>
                <w:rFonts w:hAnsi="ＭＳ 明朝" w:hint="eastAsia"/>
                <w:szCs w:val="22"/>
              </w:rPr>
              <w:t>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板金工事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板金加工取付工事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建築板金工事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ガラス工事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ガラス加工取付工事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塗装工事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塗装工事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ライニング工事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路面表示工事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防水工事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モルタル防水工事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シーリング工事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シート防水工事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内装仕上げ工事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インテリア工事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天井仕上げ工事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壁張り工事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畳工事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ふすま工事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家具工事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防音工事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機械器具設置工事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給排気機器設置工事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揚排水機器設置工事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熱絶縁工事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電気通信工事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電気通信線路設備工事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電気通信機械設置工事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放送機械設置工事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データ通信設備工事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造園工事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造園工事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植木の刈り込み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芝刈り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さく井工事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さく井工事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揚水設備工事</w:t>
            </w:r>
          </w:p>
        </w:tc>
      </w:tr>
      <w:tr w:rsidR="006A7523" w:rsidRPr="00A00904" w:rsidTr="001F77DA">
        <w:tc>
          <w:tcPr>
            <w:tcW w:w="2943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建具工事</w:t>
            </w:r>
          </w:p>
        </w:tc>
        <w:tc>
          <w:tcPr>
            <w:tcW w:w="6722" w:type="dxa"/>
            <w:shd w:val="clear" w:color="auto" w:fill="auto"/>
          </w:tcPr>
          <w:p w:rsidR="006A7523" w:rsidRPr="00A00904" w:rsidRDefault="006A7523" w:rsidP="001F77DA">
            <w:pPr>
              <w:jc w:val="left"/>
              <w:rPr>
                <w:rFonts w:hAnsi="ＭＳ 明朝"/>
                <w:szCs w:val="22"/>
              </w:rPr>
            </w:pPr>
            <w:r w:rsidRPr="00A00904">
              <w:rPr>
                <w:rFonts w:hAnsi="ＭＳ 明朝" w:hint="eastAsia"/>
                <w:szCs w:val="22"/>
              </w:rPr>
              <w:t>建具取付工事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サッシ取付工事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カーテンォウール取付工事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シャッター取付工事</w:t>
            </w:r>
            <w:r>
              <w:rPr>
                <w:rFonts w:hAnsi="ＭＳ 明朝" w:hint="eastAsia"/>
                <w:szCs w:val="22"/>
              </w:rPr>
              <w:t>、</w:t>
            </w:r>
            <w:r w:rsidRPr="00A00904">
              <w:rPr>
                <w:rFonts w:hAnsi="ＭＳ 明朝" w:hint="eastAsia"/>
                <w:szCs w:val="22"/>
              </w:rPr>
              <w:t>ふすま工事</w:t>
            </w:r>
          </w:p>
        </w:tc>
      </w:tr>
    </w:tbl>
    <w:p w:rsidR="006A7523" w:rsidRDefault="006A7523" w:rsidP="006A7523">
      <w:pPr>
        <w:jc w:val="left"/>
        <w:rPr>
          <w:rFonts w:hAnsi="ＭＳ 明朝"/>
        </w:rPr>
      </w:pPr>
    </w:p>
    <w:p w:rsidR="00F10F88" w:rsidRPr="006A7523" w:rsidRDefault="00F10F88"/>
    <w:sectPr w:rsidR="00F10F88" w:rsidRPr="006A7523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23"/>
    <w:rsid w:val="006A7523"/>
    <w:rsid w:val="00760429"/>
    <w:rsid w:val="00882C52"/>
    <w:rsid w:val="00AE7C4B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6E8E2-5D5F-4F49-A3E7-2343638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3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1</cp:revision>
  <dcterms:created xsi:type="dcterms:W3CDTF">2022-07-27T01:36:00Z</dcterms:created>
  <dcterms:modified xsi:type="dcterms:W3CDTF">2022-07-27T01:37:00Z</dcterms:modified>
</cp:coreProperties>
</file>