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0A" w:rsidRPr="004D0DFD" w:rsidRDefault="00E840E7">
      <w:pPr>
        <w:overflowPunct w:val="0"/>
        <w:jc w:val="left"/>
        <w:textAlignment w:val="baseline"/>
        <w:rPr>
          <w:rFonts w:ascii="ＭＳ Ｐゴシック" w:eastAsia="ＭＳ Ｐゴシック" w:hAnsi="ＭＳ Ｐゴシック" w:cs="ＭＳ Ｐゴシック"/>
          <w:color w:val="000000" w:themeColor="text1"/>
          <w:kern w:val="0"/>
          <w:sz w:val="24"/>
          <w:szCs w:val="24"/>
        </w:rPr>
      </w:pPr>
      <w:r w:rsidRPr="004D0DFD">
        <w:rPr>
          <w:rFonts w:ascii="ＭＳ Ｐゴシック" w:eastAsia="ＭＳ Ｐゴシック" w:hAnsi="ＭＳ Ｐゴシック" w:cs="ＭＳ Ｐゴシック" w:hint="eastAsia"/>
          <w:color w:val="000000" w:themeColor="text1"/>
          <w:kern w:val="0"/>
          <w:sz w:val="24"/>
          <w:szCs w:val="24"/>
        </w:rPr>
        <w:t xml:space="preserve">（別紙２）　</w:t>
      </w:r>
    </w:p>
    <w:p w:rsidR="00102B0A" w:rsidRPr="004D0DFD" w:rsidRDefault="00102B0A">
      <w:pPr>
        <w:overflowPunct w:val="0"/>
        <w:jc w:val="left"/>
        <w:textAlignment w:val="baseline"/>
        <w:rPr>
          <w:rFonts w:ascii="ＭＳ ゴシック" w:eastAsia="ＭＳ ゴシック" w:hAnsi="ＭＳ ゴシック" w:cs="ＭＳ Ｐゴシック"/>
          <w:color w:val="000000" w:themeColor="text1"/>
          <w:kern w:val="0"/>
          <w:sz w:val="24"/>
          <w:szCs w:val="24"/>
        </w:rPr>
      </w:pPr>
    </w:p>
    <w:p w:rsidR="00102B0A" w:rsidRPr="004D0DFD" w:rsidRDefault="00E840E7">
      <w:pPr>
        <w:overflowPunct w:val="0"/>
        <w:jc w:val="center"/>
        <w:textAlignment w:val="baseline"/>
        <w:rPr>
          <w:rFonts w:ascii="ＭＳ ゴシック" w:eastAsia="ＭＳ ゴシック" w:hAnsi="ＭＳ ゴシック" w:cs="ＭＳ Ｐゴシック"/>
          <w:color w:val="000000" w:themeColor="text1"/>
          <w:kern w:val="0"/>
          <w:sz w:val="28"/>
          <w:szCs w:val="28"/>
        </w:rPr>
      </w:pPr>
      <w:r w:rsidRPr="004D0DFD">
        <w:rPr>
          <w:rFonts w:ascii="ＭＳ ゴシック" w:eastAsia="ＭＳ ゴシック" w:hAnsi="ＭＳ ゴシック" w:cs="ＭＳ Ｐゴシック" w:hint="eastAsia"/>
          <w:color w:val="000000" w:themeColor="text1"/>
          <w:kern w:val="0"/>
          <w:sz w:val="28"/>
          <w:szCs w:val="28"/>
        </w:rPr>
        <w:t>茨城県　地域活動指針及び同指針に基づく要件</w:t>
      </w:r>
    </w:p>
    <w:p w:rsidR="00102B0A" w:rsidRPr="004D0DFD" w:rsidRDefault="00E840E7">
      <w:pPr>
        <w:overflowPunct w:val="0"/>
        <w:jc w:val="center"/>
        <w:textAlignment w:val="baseline"/>
        <w:rPr>
          <w:rFonts w:ascii="ＭＳ ゴシック" w:eastAsia="ＭＳ ゴシック" w:hAnsi="ＭＳ ゴシック" w:cs="ＭＳ Ｐゴシック"/>
          <w:color w:val="000000" w:themeColor="text1"/>
          <w:kern w:val="0"/>
          <w:sz w:val="28"/>
          <w:szCs w:val="28"/>
        </w:rPr>
      </w:pPr>
      <w:r w:rsidRPr="004D0DFD">
        <w:rPr>
          <w:rFonts w:ascii="ＭＳ ゴシック" w:eastAsia="ＭＳ ゴシック" w:hAnsi="ＭＳ ゴシック" w:cs="ＭＳ Ｐゴシック" w:hint="eastAsia"/>
          <w:color w:val="000000" w:themeColor="text1"/>
          <w:kern w:val="0"/>
          <w:sz w:val="28"/>
          <w:szCs w:val="28"/>
        </w:rPr>
        <w:t>（資源向上活動（地域資源の質的向上を図る共同活動））</w:t>
      </w:r>
    </w:p>
    <w:p w:rsidR="00102B0A" w:rsidRPr="004D0DFD" w:rsidRDefault="00102B0A">
      <w:pPr>
        <w:overflowPunct w:val="0"/>
        <w:textAlignment w:val="baseline"/>
        <w:rPr>
          <w:rFonts w:ascii="ＭＳ 明朝" w:hAnsi="Times New Roman" w:cs="ＭＳ 明朝"/>
          <w:color w:val="000000" w:themeColor="text1"/>
          <w:kern w:val="0"/>
          <w:sz w:val="24"/>
          <w:szCs w:val="24"/>
        </w:rPr>
      </w:pPr>
    </w:p>
    <w:p w:rsidR="00102B0A" w:rsidRPr="004D0DFD" w:rsidRDefault="00E840E7">
      <w:pPr>
        <w:overflowPunct w:val="0"/>
        <w:jc w:val="left"/>
        <w:textAlignment w:val="baseline"/>
        <w:rPr>
          <w:rFonts w:ascii="ＭＳ 明朝" w:hAnsi="Times New Roman" w:cs="ＭＳ 明朝"/>
          <w:color w:val="000000" w:themeColor="text1"/>
          <w:kern w:val="0"/>
          <w:sz w:val="24"/>
          <w:szCs w:val="24"/>
        </w:rPr>
      </w:pPr>
      <w:r w:rsidRPr="004D0DFD">
        <w:rPr>
          <w:rFonts w:ascii="ＭＳ 明朝" w:hAnsi="Times New Roman" w:cs="ＭＳ 明朝" w:hint="eastAsia"/>
          <w:color w:val="000000" w:themeColor="text1"/>
          <w:kern w:val="0"/>
          <w:sz w:val="24"/>
          <w:szCs w:val="24"/>
        </w:rPr>
        <w:t>第１　地域活動指針及び同指針に基づく要件</w:t>
      </w:r>
    </w:p>
    <w:p w:rsidR="00102B0A" w:rsidRPr="004D0DFD" w:rsidRDefault="00E840E7">
      <w:pPr>
        <w:overflowPunct w:val="0"/>
        <w:textAlignment w:val="baseline"/>
        <w:rPr>
          <w:rFonts w:ascii="ＭＳ 明朝" w:hAnsi="Times New Roman"/>
          <w:color w:val="000000" w:themeColor="text1"/>
          <w:kern w:val="0"/>
          <w:sz w:val="24"/>
          <w:szCs w:val="24"/>
        </w:rPr>
      </w:pPr>
      <w:r w:rsidRPr="004D0DFD">
        <w:rPr>
          <w:rFonts w:ascii="ＭＳ 明朝" w:hAnsi="Times New Roman" w:cs="ＭＳ 明朝"/>
          <w:color w:val="000000" w:themeColor="text1"/>
          <w:kern w:val="0"/>
          <w:sz w:val="24"/>
          <w:szCs w:val="24"/>
        </w:rPr>
        <w:t>（</w:t>
      </w:r>
      <w:r w:rsidRPr="004D0DFD">
        <w:rPr>
          <w:rFonts w:ascii="ＭＳ 明朝" w:hAnsi="Times New Roman" w:cs="ＭＳ 明朝" w:hint="eastAsia"/>
          <w:color w:val="000000" w:themeColor="text1"/>
          <w:kern w:val="0"/>
          <w:sz w:val="24"/>
          <w:szCs w:val="24"/>
        </w:rPr>
        <w:t xml:space="preserve">１）　</w:t>
      </w:r>
      <w:r w:rsidRPr="004D0DFD">
        <w:rPr>
          <w:rFonts w:ascii="ＭＳ 明朝" w:hAnsi="Times New Roman" w:hint="eastAsia"/>
          <w:color w:val="000000" w:themeColor="text1"/>
          <w:kern w:val="0"/>
          <w:sz w:val="24"/>
          <w:szCs w:val="24"/>
        </w:rPr>
        <w:t>施設の軽微な補修</w:t>
      </w:r>
    </w:p>
    <w:tbl>
      <w:tblPr>
        <w:tblW w:w="9568" w:type="dxa"/>
        <w:tblInd w:w="101" w:type="dxa"/>
        <w:tblLayout w:type="fixed"/>
        <w:tblCellMar>
          <w:left w:w="0" w:type="dxa"/>
          <w:right w:w="0" w:type="dxa"/>
        </w:tblCellMar>
        <w:tblLook w:val="0000" w:firstRow="0" w:lastRow="0" w:firstColumn="0" w:lastColumn="0" w:noHBand="0" w:noVBand="0"/>
      </w:tblPr>
      <w:tblGrid>
        <w:gridCol w:w="1058"/>
        <w:gridCol w:w="2062"/>
        <w:gridCol w:w="3952"/>
        <w:gridCol w:w="2496"/>
      </w:tblGrid>
      <w:tr w:rsidR="004D0DFD" w:rsidRPr="004D0DFD">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color w:val="000000" w:themeColor="text1"/>
                <w:sz w:val="24"/>
                <w:szCs w:val="24"/>
              </w:rPr>
              <w:t>活動</w:t>
            </w:r>
            <w:r w:rsidRPr="004D0DFD">
              <w:rPr>
                <w:rFonts w:ascii="ＭＳ 明朝" w:hAnsi="ＭＳ 明朝" w:hint="eastAsia"/>
                <w:color w:val="000000" w:themeColor="text1"/>
                <w:sz w:val="24"/>
                <w:szCs w:val="24"/>
              </w:rPr>
              <w:t>区分</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hint="eastAsia"/>
                <w:color w:val="000000" w:themeColor="text1"/>
                <w:sz w:val="24"/>
                <w:szCs w:val="24"/>
              </w:rPr>
              <w:t>活動項目</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color w:val="000000" w:themeColor="text1"/>
                <w:sz w:val="24"/>
                <w:szCs w:val="24"/>
              </w:rPr>
              <w:t>活動要件</w:t>
            </w:r>
          </w:p>
        </w:tc>
      </w:tr>
      <w:tr w:rsidR="004D0DFD" w:rsidRPr="004D0DFD">
        <w:trPr>
          <w:trHeight w:val="272"/>
        </w:trPr>
        <w:tc>
          <w:tcPr>
            <w:tcW w:w="1058" w:type="dxa"/>
            <w:vMerge w:val="restart"/>
            <w:tcBorders>
              <w:top w:val="single" w:sz="4" w:space="0" w:color="000000"/>
              <w:left w:val="single" w:sz="4" w:space="0" w:color="000000"/>
              <w:bottom w:val="nil"/>
              <w:right w:val="single" w:sz="4" w:space="0" w:color="auto"/>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機能</w:t>
            </w:r>
          </w:p>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診断・計画</w:t>
            </w:r>
          </w:p>
          <w:p w:rsidR="00102B0A" w:rsidRPr="004D0DFD" w:rsidRDefault="00E840E7">
            <w:pPr>
              <w:spacing w:line="337" w:lineRule="exact"/>
              <w:jc w:val="left"/>
              <w:rPr>
                <w:color w:val="000000" w:themeColor="text1"/>
                <w:sz w:val="24"/>
                <w:szCs w:val="24"/>
              </w:rPr>
            </w:pPr>
            <w:r w:rsidRPr="004D0DFD">
              <w:rPr>
                <w:rFonts w:ascii="ＭＳ 明朝" w:hAnsi="ＭＳ 明朝"/>
                <w:color w:val="000000" w:themeColor="text1"/>
                <w:sz w:val="24"/>
                <w:szCs w:val="24"/>
              </w:rPr>
              <w:t>策定</w:t>
            </w:r>
          </w:p>
        </w:tc>
        <w:tc>
          <w:tcPr>
            <w:tcW w:w="2062" w:type="dxa"/>
            <w:vMerge w:val="restart"/>
            <w:tcBorders>
              <w:top w:val="single" w:sz="4" w:space="0" w:color="000000"/>
              <w:left w:val="single" w:sz="4" w:space="0" w:color="auto"/>
              <w:right w:val="single" w:sz="4" w:space="0" w:color="000000"/>
            </w:tcBorders>
            <w:tcMar>
              <w:left w:w="49" w:type="dxa"/>
              <w:right w:w="49" w:type="dxa"/>
            </w:tcMar>
          </w:tcPr>
          <w:p w:rsidR="00102B0A" w:rsidRPr="004D0DFD" w:rsidRDefault="00E840E7">
            <w:pPr>
              <w:spacing w:line="337" w:lineRule="exact"/>
              <w:rPr>
                <w:color w:val="000000" w:themeColor="text1"/>
                <w:sz w:val="24"/>
                <w:szCs w:val="24"/>
              </w:rPr>
            </w:pPr>
            <w:r w:rsidRPr="004D0DFD">
              <w:rPr>
                <w:rFonts w:ascii="ＭＳ 明朝" w:hAnsi="ＭＳ 明朝"/>
                <w:color w:val="000000" w:themeColor="text1"/>
                <w:sz w:val="24"/>
                <w:szCs w:val="24"/>
              </w:rPr>
              <w:t>機能診断</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24</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農用地の機能診断</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活動計画書に位置付けた農用地及び水路等の施設について、施設の機能診断、診断結果の記録管理を毎年度実施する。</w:t>
            </w:r>
          </w:p>
        </w:tc>
      </w:tr>
      <w:tr w:rsidR="004D0DFD" w:rsidRPr="004D0DFD">
        <w:trPr>
          <w:trHeight w:val="244"/>
        </w:trPr>
        <w:tc>
          <w:tcPr>
            <w:tcW w:w="1058" w:type="dxa"/>
            <w:vMerge/>
            <w:tcBorders>
              <w:top w:val="single" w:sz="4" w:space="0" w:color="000000"/>
              <w:left w:val="single" w:sz="4" w:space="0" w:color="000000"/>
              <w:bottom w:val="nil"/>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2"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25</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水路の機能診断</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ind w:rightChars="-23" w:right="-51"/>
              <w:jc w:val="left"/>
              <w:rPr>
                <w:color w:val="000000" w:themeColor="text1"/>
                <w:sz w:val="24"/>
                <w:szCs w:val="24"/>
              </w:rPr>
            </w:pPr>
          </w:p>
        </w:tc>
      </w:tr>
      <w:tr w:rsidR="004D0DFD" w:rsidRPr="004D0DFD">
        <w:trPr>
          <w:trHeight w:val="244"/>
        </w:trPr>
        <w:tc>
          <w:tcPr>
            <w:tcW w:w="1058" w:type="dxa"/>
            <w:vMerge/>
            <w:tcBorders>
              <w:top w:val="single" w:sz="4" w:space="0" w:color="000000"/>
              <w:left w:val="single" w:sz="4" w:space="0" w:color="000000"/>
              <w:bottom w:val="nil"/>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2"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26</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農道の機能診断</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ind w:rightChars="-23" w:right="-51"/>
              <w:jc w:val="left"/>
              <w:rPr>
                <w:color w:val="000000" w:themeColor="text1"/>
                <w:sz w:val="24"/>
                <w:szCs w:val="24"/>
              </w:rPr>
            </w:pPr>
          </w:p>
        </w:tc>
      </w:tr>
      <w:tr w:rsidR="004D0DFD" w:rsidRPr="004D0DFD">
        <w:trPr>
          <w:trHeight w:val="554"/>
        </w:trPr>
        <w:tc>
          <w:tcPr>
            <w:tcW w:w="1058" w:type="dxa"/>
            <w:vMerge/>
            <w:tcBorders>
              <w:top w:val="single" w:sz="4" w:space="0" w:color="000000"/>
              <w:left w:val="single" w:sz="4" w:space="0" w:color="000000"/>
              <w:bottom w:val="nil"/>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2" w:type="dxa"/>
            <w:vMerge/>
            <w:tcBorders>
              <w:left w:val="single" w:sz="4" w:space="0" w:color="auto"/>
              <w:bottom w:val="single" w:sz="4" w:space="0" w:color="000000"/>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000000"/>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27</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ため池の機能診断</w:t>
            </w:r>
          </w:p>
        </w:tc>
        <w:tc>
          <w:tcPr>
            <w:tcW w:w="2496" w:type="dxa"/>
            <w:vMerge/>
            <w:tcBorders>
              <w:left w:val="single" w:sz="4" w:space="0" w:color="000000"/>
              <w:bottom w:val="single" w:sz="4" w:space="0" w:color="000000"/>
              <w:right w:val="single" w:sz="4" w:space="0" w:color="000000"/>
            </w:tcBorders>
            <w:tcMar>
              <w:left w:w="49" w:type="dxa"/>
              <w:right w:w="49" w:type="dxa"/>
            </w:tcMar>
          </w:tcPr>
          <w:p w:rsidR="00102B0A" w:rsidRPr="004D0DFD" w:rsidRDefault="00102B0A">
            <w:pPr>
              <w:spacing w:line="337" w:lineRule="exact"/>
              <w:ind w:rightChars="-23" w:right="-51"/>
              <w:jc w:val="left"/>
              <w:rPr>
                <w:color w:val="000000" w:themeColor="text1"/>
                <w:sz w:val="24"/>
                <w:szCs w:val="24"/>
              </w:rPr>
            </w:pPr>
          </w:p>
        </w:tc>
      </w:tr>
      <w:tr w:rsidR="004D0DFD" w:rsidRPr="004D0DFD">
        <w:trPr>
          <w:trHeight w:val="975"/>
        </w:trPr>
        <w:tc>
          <w:tcPr>
            <w:tcW w:w="1058" w:type="dxa"/>
            <w:vMerge/>
            <w:tcBorders>
              <w:top w:val="nil"/>
              <w:left w:val="single" w:sz="4" w:space="0" w:color="000000"/>
              <w:bottom w:val="single" w:sz="4" w:space="0" w:color="auto"/>
              <w:right w:val="single" w:sz="4" w:space="0" w:color="auto"/>
            </w:tcBorders>
            <w:tcMar>
              <w:left w:w="49" w:type="dxa"/>
              <w:right w:w="49" w:type="dxa"/>
            </w:tcMar>
          </w:tcPr>
          <w:p w:rsidR="00102B0A" w:rsidRPr="004D0DFD" w:rsidRDefault="00102B0A">
            <w:pPr>
              <w:rPr>
                <w:color w:val="000000" w:themeColor="text1"/>
                <w:sz w:val="24"/>
                <w:szCs w:val="24"/>
              </w:rPr>
            </w:pPr>
          </w:p>
        </w:tc>
        <w:tc>
          <w:tcPr>
            <w:tcW w:w="2062" w:type="dxa"/>
            <w:tcBorders>
              <w:top w:val="single" w:sz="4" w:space="0" w:color="000000"/>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rPr>
                <w:color w:val="000000" w:themeColor="text1"/>
                <w:sz w:val="24"/>
                <w:szCs w:val="24"/>
              </w:rPr>
            </w:pPr>
            <w:r w:rsidRPr="004D0DFD">
              <w:rPr>
                <w:rFonts w:ascii="ＭＳ 明朝" w:hAnsi="ＭＳ 明朝"/>
                <w:color w:val="000000" w:themeColor="text1"/>
                <w:sz w:val="24"/>
                <w:szCs w:val="24"/>
              </w:rPr>
              <w:t>計画策定</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rPr>
                <w:color w:val="000000" w:themeColor="text1"/>
                <w:sz w:val="24"/>
                <w:szCs w:val="24"/>
              </w:rPr>
            </w:pPr>
            <w:r w:rsidRPr="004D0DFD">
              <w:rPr>
                <w:rFonts w:ascii="ＭＳ 明朝" w:hAnsi="ＭＳ 明朝"/>
                <w:color w:val="000000" w:themeColor="text1"/>
                <w:sz w:val="24"/>
                <w:szCs w:val="24"/>
              </w:rPr>
              <w:t>28</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年度活動計画の策定</w:t>
            </w:r>
          </w:p>
          <w:p w:rsidR="00102B0A" w:rsidRPr="004D0DFD" w:rsidRDefault="00102B0A">
            <w:pPr>
              <w:rPr>
                <w:color w:val="000000" w:themeColor="text1"/>
                <w:sz w:val="24"/>
                <w:szCs w:val="24"/>
              </w:rPr>
            </w:pPr>
          </w:p>
          <w:p w:rsidR="00102B0A" w:rsidRPr="004D0DFD" w:rsidRDefault="00102B0A">
            <w:pPr>
              <w:rPr>
                <w:color w:val="000000" w:themeColor="text1"/>
                <w:sz w:val="24"/>
                <w:szCs w:val="24"/>
              </w:rPr>
            </w:pPr>
          </w:p>
        </w:tc>
        <w:tc>
          <w:tcPr>
            <w:tcW w:w="2496" w:type="dxa"/>
            <w:tcBorders>
              <w:top w:val="single" w:sz="4" w:space="0" w:color="000000"/>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機能診断結果を踏まえて、実践活動に関する年度計画を毎年度策定する。</w:t>
            </w:r>
          </w:p>
        </w:tc>
      </w:tr>
      <w:tr w:rsidR="004D0DFD" w:rsidRPr="004D0DFD">
        <w:trPr>
          <w:trHeight w:val="330"/>
        </w:trPr>
        <w:tc>
          <w:tcPr>
            <w:tcW w:w="31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color w:val="000000" w:themeColor="text1"/>
                <w:sz w:val="24"/>
                <w:szCs w:val="24"/>
              </w:rPr>
              <w:t>研修</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rPr>
                <w:rFonts w:ascii="ＭＳ 明朝" w:hAnsi="ＭＳ 明朝"/>
                <w:color w:val="000000" w:themeColor="text1"/>
                <w:sz w:val="24"/>
                <w:szCs w:val="24"/>
              </w:rPr>
            </w:pPr>
            <w:r w:rsidRPr="004D0DFD">
              <w:rPr>
                <w:rFonts w:ascii="ＭＳ 明朝" w:hAnsi="ＭＳ 明朝"/>
                <w:color w:val="000000" w:themeColor="text1"/>
                <w:sz w:val="24"/>
                <w:szCs w:val="24"/>
              </w:rPr>
              <w:t>29</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機能診断・補修技術等に</w:t>
            </w:r>
          </w:p>
          <w:p w:rsidR="00102B0A" w:rsidRPr="004D0DFD" w:rsidRDefault="00E840E7">
            <w:pPr>
              <w:ind w:firstLineChars="100" w:firstLine="251"/>
              <w:rPr>
                <w:rFonts w:ascii="ＭＳ 明朝" w:hAnsi="ＭＳ 明朝"/>
                <w:color w:val="000000" w:themeColor="text1"/>
                <w:sz w:val="24"/>
                <w:szCs w:val="24"/>
              </w:rPr>
            </w:pPr>
            <w:r w:rsidRPr="004D0DFD">
              <w:rPr>
                <w:rFonts w:ascii="ＭＳ 明朝" w:hAnsi="ＭＳ 明朝"/>
                <w:color w:val="000000" w:themeColor="text1"/>
                <w:sz w:val="24"/>
                <w:szCs w:val="24"/>
              </w:rPr>
              <w:t>関する研修</w:t>
            </w:r>
          </w:p>
        </w:tc>
        <w:tc>
          <w:tcPr>
            <w:tcW w:w="2496" w:type="dxa"/>
            <w:tcBorders>
              <w:top w:val="single" w:sz="4" w:space="0" w:color="auto"/>
              <w:left w:val="single" w:sz="4" w:space="0" w:color="000000"/>
              <w:bottom w:val="single" w:sz="4" w:space="0" w:color="000000"/>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機能診断・補修技術等に関する研修について、５年間に１回以上実施する。</w:t>
            </w:r>
          </w:p>
        </w:tc>
      </w:tr>
      <w:tr w:rsidR="004D0DFD" w:rsidRPr="004D0DFD">
        <w:trPr>
          <w:trHeight w:val="349"/>
        </w:trPr>
        <w:tc>
          <w:tcPr>
            <w:tcW w:w="1058" w:type="dxa"/>
            <w:vMerge w:val="restart"/>
            <w:tcBorders>
              <w:top w:val="single" w:sz="4" w:space="0" w:color="000000"/>
              <w:left w:val="single" w:sz="4" w:space="0" w:color="auto"/>
              <w:right w:val="single" w:sz="4" w:space="0" w:color="auto"/>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実践</w:t>
            </w:r>
          </w:p>
          <w:p w:rsidR="00102B0A" w:rsidRPr="004D0DFD" w:rsidRDefault="00E840E7">
            <w:pPr>
              <w:spacing w:line="337" w:lineRule="exact"/>
              <w:rPr>
                <w:color w:val="000000" w:themeColor="text1"/>
                <w:sz w:val="24"/>
                <w:szCs w:val="24"/>
              </w:rPr>
            </w:pPr>
            <w:r w:rsidRPr="004D0DFD">
              <w:rPr>
                <w:rFonts w:ascii="ＭＳ 明朝" w:hAnsi="ＭＳ 明朝"/>
                <w:color w:val="000000" w:themeColor="text1"/>
                <w:sz w:val="24"/>
                <w:szCs w:val="24"/>
              </w:rPr>
              <w:t>活動</w:t>
            </w:r>
          </w:p>
        </w:tc>
        <w:tc>
          <w:tcPr>
            <w:tcW w:w="2062" w:type="dxa"/>
            <w:tcBorders>
              <w:top w:val="single" w:sz="4" w:space="0" w:color="000000"/>
              <w:left w:val="single" w:sz="4" w:space="0" w:color="auto"/>
              <w:right w:val="single" w:sz="4" w:space="0" w:color="000000"/>
            </w:tcBorders>
            <w:tcMar>
              <w:left w:w="49" w:type="dxa"/>
              <w:right w:w="49" w:type="dxa"/>
            </w:tcMar>
          </w:tcPr>
          <w:p w:rsidR="00102B0A" w:rsidRPr="004D0DFD" w:rsidRDefault="00E840E7">
            <w:pPr>
              <w:spacing w:line="337" w:lineRule="exact"/>
              <w:rPr>
                <w:color w:val="000000" w:themeColor="text1"/>
                <w:sz w:val="24"/>
                <w:szCs w:val="24"/>
              </w:rPr>
            </w:pPr>
            <w:r w:rsidRPr="004D0DFD">
              <w:rPr>
                <w:rFonts w:ascii="ＭＳ 明朝" w:hAnsi="ＭＳ 明朝"/>
                <w:color w:val="000000" w:themeColor="text1"/>
                <w:sz w:val="24"/>
                <w:szCs w:val="24"/>
              </w:rPr>
              <w:t>農用地</w:t>
            </w:r>
          </w:p>
        </w:tc>
        <w:tc>
          <w:tcPr>
            <w:tcW w:w="3952" w:type="dxa"/>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30</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農用地の軽微な補修等</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rsidR="00102B0A" w:rsidRPr="004D0DFD" w:rsidRDefault="00E840E7">
            <w:pPr>
              <w:spacing w:line="337" w:lineRule="exact"/>
              <w:ind w:right="-49"/>
              <w:jc w:val="left"/>
              <w:rPr>
                <w:color w:val="000000" w:themeColor="text1"/>
                <w:sz w:val="24"/>
                <w:szCs w:val="24"/>
              </w:rPr>
            </w:pPr>
            <w:r w:rsidRPr="004D0DFD">
              <w:rPr>
                <w:color w:val="000000" w:themeColor="text1"/>
                <w:sz w:val="24"/>
                <w:szCs w:val="24"/>
              </w:rPr>
              <w:t>活動計画書に位置付けた農用地及び水路等の施設について、農用地の軽微な補修等、必要な</w:t>
            </w:r>
            <w:r w:rsidRPr="004D0DFD">
              <w:rPr>
                <w:rFonts w:hint="eastAsia"/>
                <w:color w:val="000000" w:themeColor="text1"/>
                <w:sz w:val="24"/>
                <w:szCs w:val="24"/>
              </w:rPr>
              <w:t>活動項目</w:t>
            </w:r>
            <w:r w:rsidRPr="004D0DFD">
              <w:rPr>
                <w:color w:val="000000" w:themeColor="text1"/>
                <w:sz w:val="24"/>
                <w:szCs w:val="24"/>
              </w:rPr>
              <w:t>を毎年度実施する。</w:t>
            </w:r>
          </w:p>
        </w:tc>
      </w:tr>
      <w:tr w:rsidR="004D0DFD" w:rsidRPr="004D0DFD">
        <w:trPr>
          <w:trHeight w:val="308"/>
        </w:trPr>
        <w:tc>
          <w:tcPr>
            <w:tcW w:w="1058"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2062" w:type="dxa"/>
            <w:tcBorders>
              <w:top w:val="single" w:sz="4" w:space="0" w:color="auto"/>
              <w:left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水路</w:t>
            </w:r>
          </w:p>
        </w:tc>
        <w:tc>
          <w:tcPr>
            <w:tcW w:w="3952" w:type="dxa"/>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31</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水路の軽微な補修等</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4D0DFD" w:rsidRPr="004D0DFD">
        <w:trPr>
          <w:trHeight w:val="308"/>
        </w:trPr>
        <w:tc>
          <w:tcPr>
            <w:tcW w:w="1058"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2062" w:type="dxa"/>
            <w:tcBorders>
              <w:top w:val="single" w:sz="4" w:space="0" w:color="auto"/>
              <w:left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農道</w:t>
            </w:r>
          </w:p>
        </w:tc>
        <w:tc>
          <w:tcPr>
            <w:tcW w:w="3952" w:type="dxa"/>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32</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農道の軽微な補修等</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102B0A" w:rsidRPr="004D0DFD">
        <w:trPr>
          <w:trHeight w:val="684"/>
        </w:trPr>
        <w:tc>
          <w:tcPr>
            <w:tcW w:w="1058" w:type="dxa"/>
            <w:vMerge/>
            <w:tcBorders>
              <w:left w:val="single" w:sz="4" w:space="0" w:color="auto"/>
              <w:bottom w:val="single" w:sz="4" w:space="0" w:color="auto"/>
              <w:right w:val="single" w:sz="4" w:space="0" w:color="auto"/>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2062" w:type="dxa"/>
            <w:tcBorders>
              <w:top w:val="single" w:sz="4" w:space="0" w:color="auto"/>
              <w:left w:val="single" w:sz="4" w:space="0" w:color="auto"/>
              <w:bottom w:val="single" w:sz="4" w:space="0" w:color="auto"/>
              <w:right w:val="single" w:sz="4" w:space="0" w:color="auto"/>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ため池</w:t>
            </w:r>
          </w:p>
        </w:tc>
        <w:tc>
          <w:tcPr>
            <w:tcW w:w="3952"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33</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ため池の軽微な補修等</w:t>
            </w:r>
          </w:p>
        </w:tc>
        <w:tc>
          <w:tcPr>
            <w:tcW w:w="2496" w:type="dxa"/>
            <w:vMerge/>
            <w:tcBorders>
              <w:left w:val="single" w:sz="4" w:space="0" w:color="000000"/>
              <w:bottom w:val="single" w:sz="4" w:space="0" w:color="auto"/>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bl>
    <w:p w:rsidR="00102B0A" w:rsidRPr="004D0DFD" w:rsidRDefault="00102B0A">
      <w:pPr>
        <w:rPr>
          <w:color w:val="000000" w:themeColor="text1"/>
          <w:sz w:val="24"/>
          <w:szCs w:val="24"/>
        </w:rPr>
      </w:pPr>
    </w:p>
    <w:p w:rsidR="00102B0A" w:rsidRPr="004D0DFD" w:rsidRDefault="00102B0A">
      <w:pPr>
        <w:rPr>
          <w:color w:val="000000" w:themeColor="text1"/>
          <w:sz w:val="24"/>
          <w:szCs w:val="24"/>
        </w:rPr>
      </w:pPr>
    </w:p>
    <w:p w:rsidR="00102B0A" w:rsidRPr="004D0DFD" w:rsidRDefault="00E840E7">
      <w:pPr>
        <w:rPr>
          <w:color w:val="000000" w:themeColor="text1"/>
          <w:sz w:val="24"/>
          <w:szCs w:val="24"/>
        </w:rPr>
      </w:pPr>
      <w:r w:rsidRPr="004D0DFD">
        <w:rPr>
          <w:color w:val="000000" w:themeColor="text1"/>
          <w:sz w:val="24"/>
          <w:szCs w:val="24"/>
        </w:rPr>
        <w:t>（２）農村環境保全活動</w:t>
      </w:r>
    </w:p>
    <w:tbl>
      <w:tblPr>
        <w:tblW w:w="9568" w:type="dxa"/>
        <w:tblInd w:w="101" w:type="dxa"/>
        <w:tblLayout w:type="fixed"/>
        <w:tblCellMar>
          <w:left w:w="0" w:type="dxa"/>
          <w:right w:w="0" w:type="dxa"/>
        </w:tblCellMar>
        <w:tblLook w:val="0000" w:firstRow="0" w:lastRow="0" w:firstColumn="0" w:lastColumn="0" w:noHBand="0" w:noVBand="0"/>
      </w:tblPr>
      <w:tblGrid>
        <w:gridCol w:w="1059"/>
        <w:gridCol w:w="2061"/>
        <w:gridCol w:w="3948"/>
        <w:gridCol w:w="2500"/>
      </w:tblGrid>
      <w:tr w:rsidR="004D0DFD" w:rsidRPr="004D0DFD">
        <w:trPr>
          <w:trHeight w:val="241"/>
        </w:trPr>
        <w:tc>
          <w:tcPr>
            <w:tcW w:w="3120" w:type="dxa"/>
            <w:gridSpan w:val="2"/>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jc w:val="center"/>
              <w:rPr>
                <w:rFonts w:ascii="ＭＳ 明朝" w:hAnsi="ＭＳ 明朝"/>
                <w:color w:val="000000" w:themeColor="text1"/>
                <w:sz w:val="24"/>
                <w:szCs w:val="24"/>
              </w:rPr>
            </w:pPr>
            <w:r w:rsidRPr="004D0DFD">
              <w:rPr>
                <w:rFonts w:ascii="ＭＳ 明朝" w:hAnsi="ＭＳ 明朝"/>
                <w:color w:val="000000" w:themeColor="text1"/>
                <w:sz w:val="24"/>
                <w:szCs w:val="24"/>
              </w:rPr>
              <w:t>活動</w:t>
            </w:r>
            <w:r w:rsidRPr="004D0DFD">
              <w:rPr>
                <w:rFonts w:ascii="ＭＳ 明朝" w:hAnsi="ＭＳ 明朝" w:hint="eastAsia"/>
                <w:color w:val="000000" w:themeColor="text1"/>
                <w:sz w:val="24"/>
                <w:szCs w:val="24"/>
              </w:rPr>
              <w:t>区分</w:t>
            </w:r>
          </w:p>
        </w:tc>
        <w:tc>
          <w:tcPr>
            <w:tcW w:w="3948" w:type="dxa"/>
            <w:vMerge w:val="restart"/>
            <w:tcBorders>
              <w:top w:val="single" w:sz="4" w:space="0" w:color="000000"/>
              <w:left w:val="single" w:sz="4" w:space="0" w:color="000000"/>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hint="eastAsia"/>
                <w:color w:val="000000" w:themeColor="text1"/>
                <w:sz w:val="24"/>
                <w:szCs w:val="24"/>
              </w:rPr>
              <w:t>活動項目</w:t>
            </w:r>
          </w:p>
        </w:tc>
        <w:tc>
          <w:tcPr>
            <w:tcW w:w="2500" w:type="dxa"/>
            <w:vMerge w:val="restart"/>
            <w:tcBorders>
              <w:top w:val="single" w:sz="4" w:space="0" w:color="000000"/>
              <w:left w:val="single" w:sz="4" w:space="0" w:color="000000"/>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color w:val="000000" w:themeColor="text1"/>
                <w:sz w:val="24"/>
                <w:szCs w:val="24"/>
              </w:rPr>
              <w:t>活動要件</w:t>
            </w:r>
          </w:p>
        </w:tc>
      </w:tr>
      <w:tr w:rsidR="004D0DFD" w:rsidRPr="004D0DFD">
        <w:trPr>
          <w:trHeight w:val="242"/>
        </w:trPr>
        <w:tc>
          <w:tcPr>
            <w:tcW w:w="1059" w:type="dxa"/>
            <w:tcBorders>
              <w:left w:val="single" w:sz="4" w:space="0" w:color="000000"/>
              <w:bottom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tcBorders>
              <w:top w:val="single" w:sz="4" w:space="0" w:color="auto"/>
              <w:left w:val="single" w:sz="4" w:space="0" w:color="000000"/>
              <w:bottom w:val="single" w:sz="4" w:space="0" w:color="auto"/>
              <w:right w:val="single" w:sz="4" w:space="0" w:color="auto"/>
            </w:tcBorders>
          </w:tcPr>
          <w:p w:rsidR="00102B0A" w:rsidRPr="004D0DFD" w:rsidRDefault="00E840E7">
            <w:pPr>
              <w:spacing w:line="337" w:lineRule="exact"/>
              <w:jc w:val="center"/>
              <w:rPr>
                <w:rFonts w:ascii="ＭＳ 明朝" w:hAnsi="ＭＳ 明朝"/>
                <w:color w:val="000000" w:themeColor="text1"/>
                <w:sz w:val="24"/>
                <w:szCs w:val="24"/>
              </w:rPr>
            </w:pPr>
            <w:r w:rsidRPr="004D0DFD">
              <w:rPr>
                <w:rFonts w:ascii="ＭＳ 明朝" w:hAnsi="ＭＳ 明朝"/>
                <w:color w:val="000000" w:themeColor="text1"/>
                <w:sz w:val="24"/>
                <w:szCs w:val="24"/>
              </w:rPr>
              <w:t>テーマ</w:t>
            </w:r>
          </w:p>
        </w:tc>
        <w:tc>
          <w:tcPr>
            <w:tcW w:w="3948" w:type="dxa"/>
            <w:vMerge/>
            <w:tcBorders>
              <w:left w:val="single" w:sz="4" w:space="0" w:color="auto"/>
              <w:bottom w:val="single" w:sz="4" w:space="0" w:color="000000"/>
              <w:right w:val="single" w:sz="4" w:space="0" w:color="000000"/>
            </w:tcBorders>
            <w:tcMar>
              <w:left w:w="49" w:type="dxa"/>
              <w:right w:w="49" w:type="dxa"/>
            </w:tcMar>
          </w:tcPr>
          <w:p w:rsidR="00102B0A" w:rsidRPr="004D0DFD" w:rsidRDefault="00102B0A">
            <w:pPr>
              <w:spacing w:line="337" w:lineRule="exact"/>
              <w:jc w:val="center"/>
              <w:rPr>
                <w:rFonts w:ascii="ＭＳ 明朝" w:hAnsi="ＭＳ 明朝"/>
                <w:color w:val="000000" w:themeColor="text1"/>
                <w:sz w:val="24"/>
                <w:szCs w:val="24"/>
              </w:rPr>
            </w:pPr>
          </w:p>
        </w:tc>
        <w:tc>
          <w:tcPr>
            <w:tcW w:w="2500" w:type="dxa"/>
            <w:vMerge/>
            <w:tcBorders>
              <w:left w:val="single" w:sz="4" w:space="0" w:color="000000"/>
              <w:bottom w:val="single" w:sz="4" w:space="0" w:color="000000"/>
              <w:right w:val="single" w:sz="4" w:space="0" w:color="000000"/>
            </w:tcBorders>
            <w:tcMar>
              <w:left w:w="49" w:type="dxa"/>
              <w:right w:w="49" w:type="dxa"/>
            </w:tcMar>
          </w:tcPr>
          <w:p w:rsidR="00102B0A" w:rsidRPr="004D0DFD" w:rsidRDefault="00102B0A">
            <w:pPr>
              <w:spacing w:line="337" w:lineRule="exact"/>
              <w:jc w:val="center"/>
              <w:rPr>
                <w:rFonts w:ascii="ＭＳ 明朝" w:hAnsi="ＭＳ 明朝"/>
                <w:color w:val="000000" w:themeColor="text1"/>
                <w:sz w:val="24"/>
                <w:szCs w:val="24"/>
              </w:rPr>
            </w:pPr>
          </w:p>
        </w:tc>
      </w:tr>
      <w:tr w:rsidR="004D0DFD" w:rsidRPr="004D0DFD">
        <w:trPr>
          <w:trHeight w:val="257"/>
        </w:trPr>
        <w:tc>
          <w:tcPr>
            <w:tcW w:w="1059" w:type="dxa"/>
            <w:vMerge w:val="restart"/>
            <w:tcBorders>
              <w:top w:val="single" w:sz="4" w:space="0" w:color="auto"/>
              <w:left w:val="single" w:sz="4" w:space="0" w:color="000000"/>
              <w:bottom w:val="nil"/>
              <w:right w:val="single" w:sz="4" w:space="0" w:color="auto"/>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計画</w:t>
            </w:r>
          </w:p>
          <w:p w:rsidR="00102B0A" w:rsidRPr="004D0DFD" w:rsidRDefault="00E840E7">
            <w:pPr>
              <w:spacing w:line="337" w:lineRule="exact"/>
              <w:jc w:val="left"/>
              <w:rPr>
                <w:color w:val="000000" w:themeColor="text1"/>
                <w:sz w:val="24"/>
                <w:szCs w:val="24"/>
              </w:rPr>
            </w:pPr>
            <w:r w:rsidRPr="004D0DFD">
              <w:rPr>
                <w:rFonts w:ascii="ＭＳ 明朝" w:hAnsi="ＭＳ 明朝"/>
                <w:color w:val="000000" w:themeColor="text1"/>
                <w:sz w:val="24"/>
                <w:szCs w:val="24"/>
              </w:rPr>
              <w:t>策定</w:t>
            </w: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color w:val="000000" w:themeColor="text1"/>
                <w:sz w:val="24"/>
                <w:szCs w:val="24"/>
              </w:rPr>
            </w:pPr>
            <w:r w:rsidRPr="004D0DFD">
              <w:rPr>
                <w:rFonts w:ascii="ＭＳ 明朝" w:hAnsi="ＭＳ 明朝"/>
                <w:color w:val="000000" w:themeColor="text1"/>
                <w:sz w:val="24"/>
                <w:szCs w:val="24"/>
              </w:rPr>
              <w:t>生態系保全</w:t>
            </w:r>
          </w:p>
        </w:tc>
        <w:tc>
          <w:tcPr>
            <w:tcW w:w="3948" w:type="dxa"/>
            <w:tcBorders>
              <w:top w:val="single" w:sz="4" w:space="0" w:color="000000"/>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34</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生物多様性保全計画の策定</w:t>
            </w:r>
          </w:p>
        </w:tc>
        <w:tc>
          <w:tcPr>
            <w:tcW w:w="2500" w:type="dxa"/>
            <w:vMerge w:val="restart"/>
            <w:tcBorders>
              <w:top w:val="single" w:sz="4" w:space="0" w:color="000000"/>
              <w:left w:val="single" w:sz="4" w:space="0" w:color="000000"/>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選択したテーマについて、基本方針、保全方法、活動内容等を示した計画を毎年度策定する。</w:t>
            </w:r>
          </w:p>
        </w:tc>
      </w:tr>
      <w:tr w:rsidR="004D0DFD" w:rsidRPr="004D0DFD">
        <w:trPr>
          <w:trHeight w:val="326"/>
        </w:trPr>
        <w:tc>
          <w:tcPr>
            <w:tcW w:w="1059" w:type="dxa"/>
            <w:vMerge/>
            <w:tcBorders>
              <w:top w:val="single" w:sz="4" w:space="0" w:color="auto"/>
              <w:left w:val="single" w:sz="4" w:space="0" w:color="000000"/>
              <w:bottom w:val="nil"/>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水質保全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jc w:val="left"/>
              <w:rPr>
                <w:rFonts w:ascii="ＭＳ 明朝" w:hAnsi="ＭＳ 明朝"/>
                <w:color w:val="000000" w:themeColor="text1"/>
                <w:sz w:val="24"/>
                <w:szCs w:val="24"/>
              </w:rPr>
            </w:pPr>
            <w:r w:rsidRPr="004D0DFD">
              <w:rPr>
                <w:rFonts w:ascii="ＭＳ 明朝" w:hAnsi="ＭＳ 明朝"/>
                <w:color w:val="000000" w:themeColor="text1"/>
                <w:sz w:val="24"/>
                <w:szCs w:val="24"/>
              </w:rPr>
              <w:t>35</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水質保全計画、農地保全計画の策定</w:t>
            </w:r>
          </w:p>
        </w:tc>
        <w:tc>
          <w:tcPr>
            <w:tcW w:w="2500"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ind w:rightChars="-23" w:right="-51"/>
              <w:jc w:val="left"/>
              <w:rPr>
                <w:color w:val="000000" w:themeColor="text1"/>
                <w:sz w:val="24"/>
                <w:szCs w:val="24"/>
              </w:rPr>
            </w:pPr>
          </w:p>
        </w:tc>
      </w:tr>
      <w:tr w:rsidR="004D0DFD" w:rsidRPr="004D0DFD">
        <w:trPr>
          <w:trHeight w:val="300"/>
        </w:trPr>
        <w:tc>
          <w:tcPr>
            <w:tcW w:w="1059" w:type="dxa"/>
            <w:vMerge/>
            <w:tcBorders>
              <w:top w:val="single" w:sz="4" w:space="0" w:color="auto"/>
              <w:left w:val="single" w:sz="4" w:space="0" w:color="000000"/>
              <w:bottom w:val="nil"/>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景観形成・生活環境保全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jc w:val="left"/>
              <w:rPr>
                <w:rFonts w:ascii="ＭＳ 明朝" w:hAnsi="ＭＳ 明朝"/>
                <w:color w:val="000000" w:themeColor="text1"/>
                <w:sz w:val="24"/>
                <w:szCs w:val="24"/>
              </w:rPr>
            </w:pPr>
            <w:r w:rsidRPr="004D0DFD">
              <w:rPr>
                <w:rFonts w:ascii="ＭＳ 明朝" w:hAnsi="ＭＳ 明朝"/>
                <w:color w:val="000000" w:themeColor="text1"/>
                <w:sz w:val="24"/>
                <w:szCs w:val="24"/>
              </w:rPr>
              <w:t>36</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景観形成計画、生活環境保全計画の策定</w:t>
            </w:r>
          </w:p>
        </w:tc>
        <w:tc>
          <w:tcPr>
            <w:tcW w:w="2500"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ind w:rightChars="-23" w:right="-51"/>
              <w:jc w:val="left"/>
              <w:rPr>
                <w:color w:val="000000" w:themeColor="text1"/>
                <w:sz w:val="24"/>
                <w:szCs w:val="24"/>
              </w:rPr>
            </w:pPr>
          </w:p>
        </w:tc>
      </w:tr>
      <w:tr w:rsidR="004D0DFD" w:rsidRPr="004D0DFD">
        <w:trPr>
          <w:trHeight w:val="326"/>
        </w:trPr>
        <w:tc>
          <w:tcPr>
            <w:tcW w:w="1059" w:type="dxa"/>
            <w:vMerge/>
            <w:tcBorders>
              <w:top w:val="single" w:sz="4" w:space="0" w:color="auto"/>
              <w:left w:val="single" w:sz="4" w:space="0" w:color="000000"/>
              <w:bottom w:val="nil"/>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水田貯留機能</w:t>
            </w:r>
          </w:p>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増進・地下水</w:t>
            </w:r>
          </w:p>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かん養</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jc w:val="left"/>
              <w:rPr>
                <w:rFonts w:ascii="ＭＳ 明朝" w:hAnsi="ＭＳ 明朝"/>
                <w:color w:val="000000" w:themeColor="text1"/>
                <w:sz w:val="24"/>
                <w:szCs w:val="24"/>
              </w:rPr>
            </w:pPr>
            <w:r w:rsidRPr="004D0DFD">
              <w:rPr>
                <w:rFonts w:ascii="ＭＳ 明朝" w:hAnsi="ＭＳ 明朝"/>
                <w:color w:val="000000" w:themeColor="text1"/>
                <w:sz w:val="24"/>
                <w:szCs w:val="24"/>
              </w:rPr>
              <w:t>37</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水田貯留機能増進計画、地下水かん養活動計画の策定</w:t>
            </w:r>
          </w:p>
        </w:tc>
        <w:tc>
          <w:tcPr>
            <w:tcW w:w="2500"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ind w:rightChars="-23" w:right="-51"/>
              <w:jc w:val="left"/>
              <w:rPr>
                <w:color w:val="000000" w:themeColor="text1"/>
                <w:sz w:val="24"/>
                <w:szCs w:val="24"/>
              </w:rPr>
            </w:pPr>
          </w:p>
        </w:tc>
      </w:tr>
      <w:tr w:rsidR="004D0DFD" w:rsidRPr="004D0DFD">
        <w:trPr>
          <w:trHeight w:val="205"/>
        </w:trPr>
        <w:tc>
          <w:tcPr>
            <w:tcW w:w="1059" w:type="dxa"/>
            <w:vMerge/>
            <w:tcBorders>
              <w:top w:val="single" w:sz="4" w:space="0" w:color="auto"/>
              <w:left w:val="single" w:sz="4" w:space="0" w:color="000000"/>
              <w:bottom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資源循環</w:t>
            </w:r>
          </w:p>
        </w:tc>
        <w:tc>
          <w:tcPr>
            <w:tcW w:w="3948" w:type="dxa"/>
            <w:tcBorders>
              <w:top w:val="single" w:sz="4" w:space="0" w:color="auto"/>
              <w:left w:val="single" w:sz="4" w:space="0" w:color="000000"/>
              <w:bottom w:val="single" w:sz="4" w:space="0" w:color="000000"/>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38</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資源循環計画の策定</w:t>
            </w:r>
          </w:p>
        </w:tc>
        <w:tc>
          <w:tcPr>
            <w:tcW w:w="2500" w:type="dxa"/>
            <w:vMerge/>
            <w:tcBorders>
              <w:left w:val="single" w:sz="4" w:space="0" w:color="000000"/>
              <w:bottom w:val="single" w:sz="4" w:space="0" w:color="000000"/>
              <w:right w:val="single" w:sz="4" w:space="0" w:color="000000"/>
            </w:tcBorders>
            <w:tcMar>
              <w:left w:w="49" w:type="dxa"/>
              <w:right w:w="49" w:type="dxa"/>
            </w:tcMar>
          </w:tcPr>
          <w:p w:rsidR="00102B0A" w:rsidRPr="004D0DFD" w:rsidRDefault="00102B0A">
            <w:pPr>
              <w:spacing w:line="337" w:lineRule="exact"/>
              <w:ind w:rightChars="-23" w:right="-51"/>
              <w:jc w:val="left"/>
              <w:rPr>
                <w:color w:val="000000" w:themeColor="text1"/>
                <w:sz w:val="24"/>
                <w:szCs w:val="24"/>
              </w:rPr>
            </w:pPr>
          </w:p>
        </w:tc>
      </w:tr>
      <w:tr w:rsidR="004D0DFD" w:rsidRPr="004D0DFD">
        <w:trPr>
          <w:trHeight w:val="191"/>
        </w:trPr>
        <w:tc>
          <w:tcPr>
            <w:tcW w:w="1059" w:type="dxa"/>
            <w:vMerge w:val="restart"/>
            <w:tcBorders>
              <w:top w:val="single" w:sz="4" w:space="0" w:color="auto"/>
              <w:left w:val="single" w:sz="4" w:space="0" w:color="auto"/>
              <w:right w:val="single" w:sz="4" w:space="0" w:color="auto"/>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lastRenderedPageBreak/>
              <w:t>実践</w:t>
            </w:r>
          </w:p>
          <w:p w:rsidR="00102B0A" w:rsidRPr="004D0DFD" w:rsidRDefault="00E840E7">
            <w:pPr>
              <w:spacing w:line="337" w:lineRule="exact"/>
              <w:jc w:val="left"/>
              <w:rPr>
                <w:color w:val="000000" w:themeColor="text1"/>
                <w:sz w:val="24"/>
                <w:szCs w:val="24"/>
              </w:rPr>
            </w:pPr>
            <w:r w:rsidRPr="004D0DFD">
              <w:rPr>
                <w:rFonts w:ascii="ＭＳ 明朝" w:hAnsi="ＭＳ 明朝"/>
                <w:color w:val="000000" w:themeColor="text1"/>
                <w:sz w:val="24"/>
                <w:szCs w:val="24"/>
              </w:rPr>
              <w:t>活動</w:t>
            </w:r>
          </w:p>
        </w:tc>
        <w:tc>
          <w:tcPr>
            <w:tcW w:w="2061" w:type="dxa"/>
            <w:vMerge w:val="restart"/>
            <w:tcBorders>
              <w:top w:val="single" w:sz="4" w:space="0" w:color="auto"/>
              <w:left w:val="single" w:sz="4" w:space="0" w:color="auto"/>
              <w:right w:val="single" w:sz="4" w:space="0" w:color="000000"/>
            </w:tcBorders>
            <w:tcMar>
              <w:left w:w="49" w:type="dxa"/>
              <w:right w:w="49" w:type="dxa"/>
            </w:tcMar>
          </w:tcPr>
          <w:p w:rsidR="00102B0A" w:rsidRPr="004D0DFD" w:rsidRDefault="00E840E7">
            <w:pPr>
              <w:spacing w:line="337" w:lineRule="exact"/>
              <w:jc w:val="left"/>
              <w:rPr>
                <w:color w:val="000000" w:themeColor="text1"/>
                <w:sz w:val="24"/>
                <w:szCs w:val="24"/>
              </w:rPr>
            </w:pPr>
            <w:r w:rsidRPr="004D0DFD">
              <w:rPr>
                <w:rFonts w:ascii="ＭＳ 明朝" w:hAnsi="ＭＳ 明朝"/>
                <w:color w:val="000000" w:themeColor="text1"/>
                <w:sz w:val="24"/>
                <w:szCs w:val="24"/>
              </w:rPr>
              <w:t>生態系保全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39</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生物の生息状況の把握</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ind w:right="-49"/>
              <w:jc w:val="left"/>
              <w:rPr>
                <w:color w:val="000000" w:themeColor="text1"/>
                <w:sz w:val="24"/>
                <w:szCs w:val="24"/>
              </w:rPr>
            </w:pPr>
            <w:r w:rsidRPr="004D0DFD">
              <w:rPr>
                <w:color w:val="000000" w:themeColor="text1"/>
                <w:sz w:val="24"/>
                <w:szCs w:val="24"/>
              </w:rPr>
              <w:t>選択したテーマに基づき、生態系保全を図るため、生物の生息状況の把握等の</w:t>
            </w:r>
            <w:r w:rsidRPr="004D0DFD">
              <w:rPr>
                <w:rFonts w:ascii="ＭＳ 明朝" w:hAnsi="ＭＳ 明朝" w:hint="eastAsia"/>
                <w:color w:val="000000" w:themeColor="text1"/>
                <w:sz w:val="24"/>
                <w:szCs w:val="24"/>
              </w:rPr>
              <w:t>活動項目</w:t>
            </w:r>
            <w:r w:rsidRPr="004D0DFD">
              <w:rPr>
                <w:color w:val="000000" w:themeColor="text1"/>
                <w:sz w:val="24"/>
                <w:szCs w:val="24"/>
              </w:rPr>
              <w:t>を毎年度１つ以上実施する。</w:t>
            </w:r>
          </w:p>
        </w:tc>
      </w:tr>
      <w:tr w:rsidR="004D0DFD" w:rsidRPr="004D0DFD">
        <w:trPr>
          <w:trHeight w:val="274"/>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40</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外来種の駆除</w:t>
            </w:r>
          </w:p>
        </w:tc>
        <w:tc>
          <w:tcPr>
            <w:tcW w:w="2500" w:type="dxa"/>
            <w:vMerge/>
            <w:tcBorders>
              <w:left w:val="single" w:sz="4" w:space="0" w:color="000000"/>
              <w:bottom w:val="single" w:sz="4" w:space="0" w:color="auto"/>
              <w:right w:val="single" w:sz="4" w:space="0" w:color="000000"/>
            </w:tcBorders>
            <w:tcMar>
              <w:left w:w="49" w:type="dxa"/>
              <w:right w:w="49" w:type="dxa"/>
            </w:tcMar>
          </w:tcPr>
          <w:p w:rsidR="00102B0A" w:rsidRPr="004D0DFD" w:rsidRDefault="00102B0A">
            <w:pPr>
              <w:spacing w:line="337" w:lineRule="exact"/>
              <w:jc w:val="left"/>
              <w:rPr>
                <w:color w:val="000000" w:themeColor="text1"/>
                <w:sz w:val="24"/>
                <w:szCs w:val="24"/>
              </w:rPr>
            </w:pPr>
          </w:p>
        </w:tc>
      </w:tr>
      <w:tr w:rsidR="004D0DFD" w:rsidRPr="004D0DFD">
        <w:trPr>
          <w:trHeight w:val="1070"/>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tcBorders>
              <w:left w:val="single" w:sz="4" w:space="0" w:color="auto"/>
              <w:bottom w:val="single" w:sz="4" w:space="0" w:color="auto"/>
              <w:right w:val="single" w:sz="4" w:space="0" w:color="000000"/>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41</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その他（生態系保全）</w:t>
            </w:r>
          </w:p>
          <w:p w:rsidR="00102B0A" w:rsidRPr="004D0DFD" w:rsidRDefault="00102B0A">
            <w:pPr>
              <w:spacing w:line="337" w:lineRule="exact"/>
              <w:jc w:val="left"/>
              <w:rPr>
                <w:rFonts w:ascii="ＭＳ 明朝" w:hAnsi="ＭＳ 明朝"/>
                <w:color w:val="000000" w:themeColor="text1"/>
                <w:sz w:val="24"/>
                <w:szCs w:val="24"/>
              </w:rPr>
            </w:pPr>
          </w:p>
          <w:p w:rsidR="00102B0A" w:rsidRPr="004D0DFD" w:rsidRDefault="00102B0A">
            <w:pPr>
              <w:spacing w:line="337" w:lineRule="exact"/>
              <w:jc w:val="left"/>
              <w:rPr>
                <w:rFonts w:ascii="ＭＳ 明朝" w:hAnsi="ＭＳ 明朝"/>
                <w:color w:val="000000" w:themeColor="text1"/>
                <w:sz w:val="24"/>
                <w:szCs w:val="24"/>
              </w:rPr>
            </w:pPr>
          </w:p>
        </w:tc>
        <w:tc>
          <w:tcPr>
            <w:tcW w:w="250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102B0A">
            <w:pPr>
              <w:spacing w:line="337" w:lineRule="exact"/>
              <w:jc w:val="left"/>
              <w:rPr>
                <w:color w:val="000000" w:themeColor="text1"/>
                <w:sz w:val="24"/>
                <w:szCs w:val="24"/>
              </w:rPr>
            </w:pPr>
          </w:p>
        </w:tc>
      </w:tr>
      <w:tr w:rsidR="004D0DFD" w:rsidRPr="004D0DFD">
        <w:trPr>
          <w:trHeight w:val="258"/>
        </w:trPr>
        <w:tc>
          <w:tcPr>
            <w:tcW w:w="1059" w:type="dxa"/>
            <w:vMerge w:val="restart"/>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val="restart"/>
            <w:tcBorders>
              <w:top w:val="single" w:sz="4" w:space="0" w:color="auto"/>
              <w:left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水質保全</w:t>
            </w: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42</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水質モニタリングの実施・</w:t>
            </w:r>
          </w:p>
          <w:p w:rsidR="00102B0A" w:rsidRPr="004D0DFD" w:rsidRDefault="00E840E7">
            <w:pPr>
              <w:spacing w:line="337" w:lineRule="exact"/>
              <w:ind w:firstLineChars="100" w:firstLine="251"/>
              <w:jc w:val="left"/>
              <w:rPr>
                <w:rFonts w:ascii="ＭＳ 明朝" w:hAnsi="ＭＳ 明朝"/>
                <w:color w:val="000000" w:themeColor="text1"/>
                <w:sz w:val="24"/>
                <w:szCs w:val="24"/>
              </w:rPr>
            </w:pPr>
            <w:r w:rsidRPr="004D0DFD">
              <w:rPr>
                <w:rFonts w:ascii="ＭＳ 明朝" w:hAnsi="ＭＳ 明朝"/>
                <w:color w:val="000000" w:themeColor="text1"/>
                <w:sz w:val="24"/>
                <w:szCs w:val="24"/>
              </w:rPr>
              <w:t>記録管理</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ind w:right="-49"/>
              <w:jc w:val="left"/>
              <w:rPr>
                <w:color w:val="000000" w:themeColor="text1"/>
                <w:sz w:val="24"/>
                <w:szCs w:val="24"/>
              </w:rPr>
            </w:pPr>
            <w:r w:rsidRPr="004D0DFD">
              <w:rPr>
                <w:color w:val="000000" w:themeColor="text1"/>
                <w:sz w:val="24"/>
                <w:szCs w:val="24"/>
              </w:rPr>
              <w:t>選択したテーマに基づき、水質保全を図るため、水質モニタリングの実施・記録管理等の</w:t>
            </w:r>
            <w:r w:rsidRPr="004D0DFD">
              <w:rPr>
                <w:rFonts w:ascii="ＭＳ 明朝" w:hAnsi="ＭＳ 明朝" w:hint="eastAsia"/>
                <w:color w:val="000000" w:themeColor="text1"/>
                <w:sz w:val="24"/>
                <w:szCs w:val="24"/>
              </w:rPr>
              <w:t>活動項目</w:t>
            </w:r>
            <w:r w:rsidRPr="004D0DFD">
              <w:rPr>
                <w:color w:val="000000" w:themeColor="text1"/>
                <w:sz w:val="24"/>
                <w:szCs w:val="24"/>
              </w:rPr>
              <w:t>を毎年度１つ以上実施する。</w:t>
            </w:r>
          </w:p>
        </w:tc>
      </w:tr>
      <w:tr w:rsidR="004D0DFD" w:rsidRPr="004D0DFD">
        <w:trPr>
          <w:trHeight w:val="247"/>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43</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畑からの土砂流出対策</w:t>
            </w:r>
          </w:p>
        </w:tc>
        <w:tc>
          <w:tcPr>
            <w:tcW w:w="2500"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jc w:val="left"/>
              <w:rPr>
                <w:color w:val="000000" w:themeColor="text1"/>
                <w:sz w:val="24"/>
                <w:szCs w:val="24"/>
              </w:rPr>
            </w:pPr>
          </w:p>
        </w:tc>
      </w:tr>
      <w:tr w:rsidR="004D0DFD" w:rsidRPr="004D0DFD">
        <w:trPr>
          <w:trHeight w:val="377"/>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tcBorders>
              <w:left w:val="single" w:sz="4" w:space="0" w:color="auto"/>
              <w:bottom w:val="single" w:sz="4" w:space="0" w:color="auto"/>
              <w:right w:val="single" w:sz="4" w:space="0" w:color="000000"/>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44</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その他（水質保全）</w:t>
            </w:r>
          </w:p>
        </w:tc>
        <w:tc>
          <w:tcPr>
            <w:tcW w:w="2500" w:type="dxa"/>
            <w:vMerge/>
            <w:tcBorders>
              <w:left w:val="single" w:sz="4" w:space="0" w:color="000000"/>
              <w:bottom w:val="single" w:sz="4" w:space="0" w:color="auto"/>
              <w:right w:val="single" w:sz="4" w:space="0" w:color="000000"/>
            </w:tcBorders>
            <w:tcMar>
              <w:left w:w="49" w:type="dxa"/>
              <w:right w:w="49" w:type="dxa"/>
            </w:tcMar>
          </w:tcPr>
          <w:p w:rsidR="00102B0A" w:rsidRPr="004D0DFD" w:rsidRDefault="00102B0A">
            <w:pPr>
              <w:spacing w:line="337" w:lineRule="exact"/>
              <w:jc w:val="left"/>
              <w:rPr>
                <w:color w:val="000000" w:themeColor="text1"/>
                <w:sz w:val="24"/>
                <w:szCs w:val="24"/>
              </w:rPr>
            </w:pPr>
          </w:p>
        </w:tc>
      </w:tr>
      <w:tr w:rsidR="004D0DFD" w:rsidRPr="004D0DFD">
        <w:trPr>
          <w:trHeight w:val="336"/>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val="restart"/>
            <w:tcBorders>
              <w:top w:val="single" w:sz="4" w:space="0" w:color="auto"/>
              <w:left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景観形成・生活環境保全</w:t>
            </w:r>
          </w:p>
          <w:p w:rsidR="00102B0A" w:rsidRPr="004D0DFD" w:rsidRDefault="00102B0A">
            <w:pPr>
              <w:spacing w:line="337" w:lineRule="exact"/>
              <w:jc w:val="left"/>
              <w:rPr>
                <w:rFonts w:ascii="ＭＳ 明朝" w:hAnsi="ＭＳ 明朝"/>
                <w:color w:val="000000" w:themeColor="text1"/>
                <w:sz w:val="24"/>
                <w:szCs w:val="24"/>
              </w:rPr>
            </w:pPr>
          </w:p>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45</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植栽等の景観形成活動</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選択したテーマに基づき、景観形成・生活環境保全を図るため、植栽等の景観形成活動等の</w:t>
            </w:r>
            <w:r w:rsidRPr="004D0DFD">
              <w:rPr>
                <w:rFonts w:ascii="ＭＳ 明朝" w:hAnsi="ＭＳ 明朝" w:hint="eastAsia"/>
                <w:color w:val="000000" w:themeColor="text1"/>
                <w:sz w:val="24"/>
                <w:szCs w:val="24"/>
              </w:rPr>
              <w:t>活動項目</w:t>
            </w:r>
            <w:r w:rsidRPr="004D0DFD">
              <w:rPr>
                <w:color w:val="000000" w:themeColor="text1"/>
                <w:sz w:val="24"/>
                <w:szCs w:val="24"/>
              </w:rPr>
              <w:t>を毎年度１つ以上実施する。</w:t>
            </w:r>
          </w:p>
        </w:tc>
      </w:tr>
      <w:tr w:rsidR="004D0DFD" w:rsidRPr="004D0DFD">
        <w:trPr>
          <w:trHeight w:val="333"/>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jc w:val="left"/>
              <w:rPr>
                <w:rFonts w:ascii="ＭＳ 明朝" w:hAnsi="ＭＳ 明朝"/>
                <w:color w:val="000000" w:themeColor="text1"/>
                <w:sz w:val="24"/>
                <w:szCs w:val="24"/>
              </w:rPr>
            </w:pPr>
            <w:r w:rsidRPr="004D0DFD">
              <w:rPr>
                <w:rFonts w:ascii="ＭＳ 明朝" w:hAnsi="ＭＳ 明朝"/>
                <w:color w:val="000000" w:themeColor="text1"/>
                <w:sz w:val="24"/>
                <w:szCs w:val="24"/>
              </w:rPr>
              <w:t>46</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施設等の定期的な巡回点検・清掃</w:t>
            </w:r>
          </w:p>
        </w:tc>
        <w:tc>
          <w:tcPr>
            <w:tcW w:w="2500"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jc w:val="left"/>
              <w:rPr>
                <w:color w:val="000000" w:themeColor="text1"/>
                <w:sz w:val="24"/>
                <w:szCs w:val="24"/>
              </w:rPr>
            </w:pPr>
          </w:p>
        </w:tc>
      </w:tr>
      <w:tr w:rsidR="004D0DFD" w:rsidRPr="004D0DFD">
        <w:trPr>
          <w:trHeight w:val="971"/>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tcBorders>
              <w:left w:val="single" w:sz="4" w:space="0" w:color="auto"/>
              <w:bottom w:val="single" w:sz="4" w:space="0" w:color="auto"/>
              <w:right w:val="single" w:sz="4" w:space="0" w:color="000000"/>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jc w:val="left"/>
              <w:rPr>
                <w:rFonts w:ascii="ＭＳ 明朝" w:hAnsi="ＭＳ 明朝"/>
                <w:color w:val="000000" w:themeColor="text1"/>
                <w:sz w:val="24"/>
                <w:szCs w:val="24"/>
              </w:rPr>
            </w:pPr>
            <w:r w:rsidRPr="004D0DFD">
              <w:rPr>
                <w:rFonts w:ascii="ＭＳ 明朝" w:hAnsi="ＭＳ 明朝"/>
                <w:color w:val="000000" w:themeColor="text1"/>
                <w:sz w:val="24"/>
                <w:szCs w:val="24"/>
              </w:rPr>
              <w:t>47</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その他（景観形成・生活環境保全）</w:t>
            </w:r>
          </w:p>
        </w:tc>
        <w:tc>
          <w:tcPr>
            <w:tcW w:w="2500" w:type="dxa"/>
            <w:vMerge/>
            <w:tcBorders>
              <w:left w:val="single" w:sz="4" w:space="0" w:color="000000"/>
              <w:bottom w:val="single" w:sz="4" w:space="0" w:color="auto"/>
              <w:right w:val="single" w:sz="4" w:space="0" w:color="000000"/>
            </w:tcBorders>
            <w:tcMar>
              <w:left w:w="49" w:type="dxa"/>
              <w:right w:w="49" w:type="dxa"/>
            </w:tcMar>
          </w:tcPr>
          <w:p w:rsidR="00102B0A" w:rsidRPr="004D0DFD" w:rsidRDefault="00102B0A">
            <w:pPr>
              <w:spacing w:line="337" w:lineRule="exact"/>
              <w:jc w:val="left"/>
              <w:rPr>
                <w:color w:val="000000" w:themeColor="text1"/>
                <w:sz w:val="24"/>
                <w:szCs w:val="24"/>
              </w:rPr>
            </w:pPr>
          </w:p>
        </w:tc>
      </w:tr>
      <w:tr w:rsidR="004D0DFD" w:rsidRPr="004D0DFD">
        <w:trPr>
          <w:trHeight w:val="296"/>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val="restart"/>
            <w:tcBorders>
              <w:top w:val="single" w:sz="4" w:space="0" w:color="auto"/>
              <w:left w:val="single" w:sz="4" w:space="0" w:color="auto"/>
              <w:right w:val="single" w:sz="4" w:space="0" w:color="auto"/>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水田貯留機能</w:t>
            </w:r>
          </w:p>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増進・地下水</w:t>
            </w:r>
          </w:p>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かん養</w:t>
            </w: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48</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水田の貯留機能向上活動</w:t>
            </w:r>
          </w:p>
        </w:tc>
        <w:tc>
          <w:tcPr>
            <w:tcW w:w="2500" w:type="dxa"/>
            <w:vMerge w:val="restart"/>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選択したテーマに基づき、水田貯留機能増進・地下水かん養を図るため、水田の貯留機能向上活動等の</w:t>
            </w:r>
            <w:r w:rsidRPr="004D0DFD">
              <w:rPr>
                <w:rFonts w:ascii="ＭＳ 明朝" w:hAnsi="ＭＳ 明朝" w:hint="eastAsia"/>
                <w:color w:val="000000" w:themeColor="text1"/>
                <w:sz w:val="24"/>
                <w:szCs w:val="24"/>
              </w:rPr>
              <w:t>活動項目</w:t>
            </w:r>
            <w:r w:rsidRPr="004D0DFD">
              <w:rPr>
                <w:color w:val="000000" w:themeColor="text1"/>
                <w:sz w:val="24"/>
                <w:szCs w:val="24"/>
              </w:rPr>
              <w:t>を毎年度１つ以上実施する。</w:t>
            </w:r>
          </w:p>
        </w:tc>
      </w:tr>
      <w:tr w:rsidR="004D0DFD" w:rsidRPr="004D0DFD">
        <w:trPr>
          <w:trHeight w:val="282"/>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vMerge/>
            <w:tcBorders>
              <w:left w:val="single" w:sz="4" w:space="0" w:color="auto"/>
              <w:bottom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jc w:val="left"/>
              <w:rPr>
                <w:rFonts w:ascii="ＭＳ 明朝" w:hAnsi="ＭＳ 明朝"/>
                <w:color w:val="000000" w:themeColor="text1"/>
                <w:sz w:val="24"/>
                <w:szCs w:val="24"/>
              </w:rPr>
            </w:pPr>
            <w:r w:rsidRPr="004D0DFD">
              <w:rPr>
                <w:rFonts w:ascii="ＭＳ 明朝" w:hAnsi="ＭＳ 明朝"/>
                <w:color w:val="000000" w:themeColor="text1"/>
                <w:sz w:val="24"/>
                <w:szCs w:val="24"/>
              </w:rPr>
              <w:t>49</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水田の地下水かん養機能向上活動・</w:t>
            </w:r>
            <w:r w:rsidRPr="004D0DFD">
              <w:rPr>
                <w:rFonts w:ascii="ＭＳ 明朝" w:hAnsi="ＭＳ 明朝" w:hint="eastAsia"/>
                <w:color w:val="000000" w:themeColor="text1"/>
                <w:sz w:val="24"/>
                <w:szCs w:val="24"/>
              </w:rPr>
              <w:t>水</w:t>
            </w:r>
            <w:r w:rsidRPr="004D0DFD">
              <w:rPr>
                <w:rFonts w:ascii="ＭＳ 明朝" w:hAnsi="ＭＳ 明朝"/>
                <w:color w:val="000000" w:themeColor="text1"/>
                <w:sz w:val="24"/>
                <w:szCs w:val="24"/>
              </w:rPr>
              <w:t>源かん養林の保全</w:t>
            </w:r>
          </w:p>
        </w:tc>
        <w:tc>
          <w:tcPr>
            <w:tcW w:w="2500" w:type="dxa"/>
            <w:vMerge/>
            <w:tcBorders>
              <w:left w:val="single" w:sz="4" w:space="0" w:color="000000"/>
              <w:bottom w:val="single" w:sz="4" w:space="0" w:color="auto"/>
              <w:right w:val="single" w:sz="4" w:space="0" w:color="000000"/>
            </w:tcBorders>
            <w:tcMar>
              <w:left w:w="49" w:type="dxa"/>
              <w:right w:w="49" w:type="dxa"/>
            </w:tcMar>
          </w:tcPr>
          <w:p w:rsidR="00102B0A" w:rsidRPr="004D0DFD" w:rsidRDefault="00102B0A">
            <w:pPr>
              <w:spacing w:line="337" w:lineRule="exact"/>
              <w:jc w:val="left"/>
              <w:rPr>
                <w:color w:val="000000" w:themeColor="text1"/>
                <w:sz w:val="24"/>
                <w:szCs w:val="24"/>
              </w:rPr>
            </w:pPr>
          </w:p>
        </w:tc>
      </w:tr>
      <w:tr w:rsidR="004D0DFD" w:rsidRPr="004D0DFD">
        <w:trPr>
          <w:trHeight w:val="1284"/>
        </w:trPr>
        <w:tc>
          <w:tcPr>
            <w:tcW w:w="1059" w:type="dxa"/>
            <w:vMerge/>
            <w:tcBorders>
              <w:left w:val="single" w:sz="4" w:space="0" w:color="auto"/>
              <w:right w:val="single" w:sz="4" w:space="0" w:color="auto"/>
            </w:tcBorders>
            <w:tcMar>
              <w:left w:w="49" w:type="dxa"/>
              <w:right w:w="49" w:type="dxa"/>
            </w:tcMar>
          </w:tcPr>
          <w:p w:rsidR="00102B0A" w:rsidRPr="004D0DFD" w:rsidRDefault="00102B0A">
            <w:pPr>
              <w:spacing w:line="337" w:lineRule="exact"/>
              <w:jc w:val="left"/>
              <w:rPr>
                <w:rFonts w:ascii="ＭＳ 明朝" w:hAnsi="ＭＳ 明朝"/>
                <w:color w:val="000000" w:themeColor="text1"/>
                <w:sz w:val="24"/>
                <w:szCs w:val="24"/>
              </w:rPr>
            </w:pPr>
          </w:p>
        </w:tc>
        <w:tc>
          <w:tcPr>
            <w:tcW w:w="2061" w:type="dxa"/>
            <w:tcBorders>
              <w:top w:val="single" w:sz="4" w:space="0" w:color="auto"/>
              <w:left w:val="single" w:sz="4" w:space="0" w:color="auto"/>
              <w:bottom w:val="single" w:sz="4" w:space="0" w:color="auto"/>
              <w:right w:val="single" w:sz="4" w:space="0" w:color="auto"/>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資源循環</w:t>
            </w: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50</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地域資源の活用･資源循環</w:t>
            </w:r>
          </w:p>
          <w:p w:rsidR="00102B0A" w:rsidRPr="004D0DFD" w:rsidRDefault="00E840E7">
            <w:pPr>
              <w:spacing w:line="337" w:lineRule="exact"/>
              <w:ind w:firstLineChars="100" w:firstLine="251"/>
              <w:jc w:val="left"/>
              <w:rPr>
                <w:rFonts w:ascii="ＭＳ 明朝" w:hAnsi="ＭＳ 明朝"/>
                <w:color w:val="000000" w:themeColor="text1"/>
                <w:sz w:val="24"/>
                <w:szCs w:val="24"/>
              </w:rPr>
            </w:pPr>
            <w:r w:rsidRPr="004D0DFD">
              <w:rPr>
                <w:rFonts w:ascii="ＭＳ 明朝" w:hAnsi="ＭＳ 明朝"/>
                <w:color w:val="000000" w:themeColor="text1"/>
                <w:sz w:val="24"/>
                <w:szCs w:val="24"/>
              </w:rPr>
              <w:t>活動</w:t>
            </w:r>
          </w:p>
        </w:tc>
        <w:tc>
          <w:tcPr>
            <w:tcW w:w="2500"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選択したテーマに基づき、資源循環を図るため、地域資源の活用・資源循環活動を毎年度実施する。</w:t>
            </w:r>
          </w:p>
        </w:tc>
      </w:tr>
      <w:tr w:rsidR="00102B0A" w:rsidRPr="004D0DFD">
        <w:trPr>
          <w:trHeight w:val="1284"/>
        </w:trPr>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啓発・普及</w:t>
            </w:r>
          </w:p>
        </w:tc>
        <w:tc>
          <w:tcPr>
            <w:tcW w:w="3948" w:type="dxa"/>
            <w:tcBorders>
              <w:top w:val="single" w:sz="4" w:space="0" w:color="auto"/>
              <w:left w:val="single" w:sz="4" w:space="0" w:color="auto"/>
              <w:bottom w:val="single" w:sz="4" w:space="0" w:color="auto"/>
              <w:right w:val="single" w:sz="4" w:space="0" w:color="000000"/>
            </w:tcBorders>
            <w:tcMar>
              <w:left w:w="49" w:type="dxa"/>
              <w:right w:w="49" w:type="dxa"/>
            </w:tcMar>
          </w:tcPr>
          <w:p w:rsidR="00102B0A" w:rsidRPr="004D0DFD" w:rsidRDefault="00E840E7">
            <w:pPr>
              <w:spacing w:line="337" w:lineRule="exact"/>
              <w:jc w:val="left"/>
              <w:rPr>
                <w:rFonts w:ascii="ＭＳ 明朝" w:hAnsi="ＭＳ 明朝"/>
                <w:color w:val="000000" w:themeColor="text1"/>
                <w:sz w:val="24"/>
                <w:szCs w:val="24"/>
              </w:rPr>
            </w:pPr>
            <w:r w:rsidRPr="004D0DFD">
              <w:rPr>
                <w:rFonts w:ascii="ＭＳ 明朝" w:hAnsi="ＭＳ 明朝"/>
                <w:color w:val="000000" w:themeColor="text1"/>
                <w:sz w:val="24"/>
                <w:szCs w:val="24"/>
              </w:rPr>
              <w:t>51</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啓発・普及活動</w:t>
            </w:r>
          </w:p>
        </w:tc>
        <w:tc>
          <w:tcPr>
            <w:tcW w:w="2500"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rightChars="-23" w:right="-51"/>
              <w:jc w:val="left"/>
              <w:rPr>
                <w:color w:val="000000" w:themeColor="text1"/>
                <w:sz w:val="24"/>
                <w:szCs w:val="24"/>
              </w:rPr>
            </w:pPr>
            <w:r w:rsidRPr="004D0DFD">
              <w:rPr>
                <w:color w:val="000000" w:themeColor="text1"/>
                <w:sz w:val="24"/>
                <w:szCs w:val="24"/>
              </w:rPr>
              <w:t>選択したテーマに基づき、地域住民等の理解を深めるための啓発・普及活動を毎年度実施する。</w:t>
            </w:r>
          </w:p>
        </w:tc>
      </w:tr>
    </w:tbl>
    <w:p w:rsidR="00102B0A" w:rsidRPr="004D0DFD" w:rsidRDefault="00102B0A">
      <w:pPr>
        <w:rPr>
          <w:color w:val="000000" w:themeColor="text1"/>
          <w:sz w:val="24"/>
          <w:szCs w:val="24"/>
        </w:rPr>
      </w:pPr>
    </w:p>
    <w:p w:rsidR="00102B0A" w:rsidRPr="004D0DFD" w:rsidRDefault="00E840E7">
      <w:pPr>
        <w:widowControl/>
        <w:jc w:val="left"/>
        <w:rPr>
          <w:color w:val="000000" w:themeColor="text1"/>
          <w:sz w:val="24"/>
          <w:szCs w:val="24"/>
        </w:rPr>
      </w:pPr>
      <w:r w:rsidRPr="004D0DFD">
        <w:rPr>
          <w:color w:val="000000" w:themeColor="text1"/>
          <w:sz w:val="24"/>
          <w:szCs w:val="24"/>
        </w:rPr>
        <w:br w:type="page"/>
      </w:r>
    </w:p>
    <w:p w:rsidR="00102B0A" w:rsidRPr="004D0DFD" w:rsidRDefault="00E840E7">
      <w:pPr>
        <w:rPr>
          <w:color w:val="000000" w:themeColor="text1"/>
          <w:sz w:val="24"/>
          <w:szCs w:val="24"/>
        </w:rPr>
      </w:pPr>
      <w:r w:rsidRPr="004D0DFD">
        <w:rPr>
          <w:color w:val="000000" w:themeColor="text1"/>
          <w:sz w:val="24"/>
          <w:szCs w:val="24"/>
        </w:rPr>
        <w:lastRenderedPageBreak/>
        <w:t>（３）多面的機能の増進を図る活動</w:t>
      </w:r>
    </w:p>
    <w:tbl>
      <w:tblPr>
        <w:tblW w:w="9568" w:type="dxa"/>
        <w:tblInd w:w="101" w:type="dxa"/>
        <w:tblLayout w:type="fixed"/>
        <w:tblCellMar>
          <w:left w:w="0" w:type="dxa"/>
          <w:right w:w="0" w:type="dxa"/>
        </w:tblCellMar>
        <w:tblLook w:val="0000" w:firstRow="0" w:lastRow="0" w:firstColumn="0" w:lastColumn="0" w:noHBand="0" w:noVBand="0"/>
      </w:tblPr>
      <w:tblGrid>
        <w:gridCol w:w="3120"/>
        <w:gridCol w:w="3952"/>
        <w:gridCol w:w="2496"/>
      </w:tblGrid>
      <w:tr w:rsidR="004D0DFD" w:rsidRPr="004D0DF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color w:val="000000" w:themeColor="text1"/>
                <w:sz w:val="24"/>
                <w:szCs w:val="24"/>
              </w:rPr>
              <w:t>活動</w:t>
            </w:r>
            <w:r w:rsidRPr="004D0DFD">
              <w:rPr>
                <w:rFonts w:ascii="ＭＳ 明朝" w:hAnsi="ＭＳ 明朝" w:hint="eastAsia"/>
                <w:color w:val="000000" w:themeColor="text1"/>
                <w:sz w:val="24"/>
                <w:szCs w:val="24"/>
              </w:rPr>
              <w:t>区分</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hint="eastAsia"/>
                <w:color w:val="000000" w:themeColor="text1"/>
                <w:sz w:val="24"/>
                <w:szCs w:val="24"/>
              </w:rPr>
              <w:t>活動項目</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B0A" w:rsidRPr="004D0DFD" w:rsidRDefault="00E840E7">
            <w:pPr>
              <w:spacing w:line="337" w:lineRule="exact"/>
              <w:jc w:val="center"/>
              <w:rPr>
                <w:color w:val="000000" w:themeColor="text1"/>
                <w:sz w:val="24"/>
                <w:szCs w:val="24"/>
              </w:rPr>
            </w:pPr>
            <w:r w:rsidRPr="004D0DFD">
              <w:rPr>
                <w:rFonts w:ascii="ＭＳ 明朝" w:hAnsi="ＭＳ 明朝"/>
                <w:color w:val="000000" w:themeColor="text1"/>
                <w:sz w:val="24"/>
                <w:szCs w:val="24"/>
              </w:rPr>
              <w:t>活動要件</w:t>
            </w:r>
          </w:p>
        </w:tc>
      </w:tr>
      <w:tr w:rsidR="004D0DFD" w:rsidRPr="004D0DFD">
        <w:trPr>
          <w:trHeight w:val="229"/>
        </w:trPr>
        <w:tc>
          <w:tcPr>
            <w:tcW w:w="3120" w:type="dxa"/>
            <w:vMerge w:val="restart"/>
            <w:tcBorders>
              <w:top w:val="single" w:sz="4" w:space="0" w:color="000000"/>
              <w:left w:val="single" w:sz="4" w:space="0" w:color="auto"/>
              <w:right w:val="single" w:sz="4" w:space="0" w:color="000000"/>
            </w:tcBorders>
            <w:tcMar>
              <w:left w:w="49" w:type="dxa"/>
              <w:right w:w="49" w:type="dxa"/>
            </w:tcMar>
          </w:tcPr>
          <w:p w:rsidR="00CB4268" w:rsidRPr="004D0DFD" w:rsidRDefault="00E840E7" w:rsidP="00CB4268">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多面的機能の増進を図る</w:t>
            </w:r>
          </w:p>
          <w:p w:rsidR="00102B0A" w:rsidRPr="004D0DFD" w:rsidRDefault="00E840E7" w:rsidP="00CB4268">
            <w:pPr>
              <w:spacing w:line="337" w:lineRule="exact"/>
              <w:rPr>
                <w:color w:val="000000" w:themeColor="text1"/>
                <w:sz w:val="24"/>
                <w:szCs w:val="24"/>
              </w:rPr>
            </w:pPr>
            <w:r w:rsidRPr="004D0DFD">
              <w:rPr>
                <w:rFonts w:ascii="ＭＳ 明朝" w:hAnsi="ＭＳ 明朝"/>
                <w:color w:val="000000" w:themeColor="text1"/>
                <w:sz w:val="24"/>
                <w:szCs w:val="24"/>
              </w:rPr>
              <w:t>活動</w:t>
            </w:r>
          </w:p>
        </w:tc>
        <w:tc>
          <w:tcPr>
            <w:tcW w:w="3952" w:type="dxa"/>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52</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遊休農地の有効活用</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rsidR="00102B0A" w:rsidRPr="004D0DFD" w:rsidRDefault="00E840E7">
            <w:pPr>
              <w:spacing w:line="337" w:lineRule="exact"/>
              <w:ind w:right="-49"/>
              <w:jc w:val="left"/>
              <w:rPr>
                <w:color w:val="000000" w:themeColor="text1"/>
                <w:sz w:val="24"/>
                <w:szCs w:val="24"/>
              </w:rPr>
            </w:pPr>
            <w:r w:rsidRPr="004D0DFD">
              <w:rPr>
                <w:color w:val="000000" w:themeColor="text1"/>
                <w:sz w:val="24"/>
                <w:szCs w:val="24"/>
              </w:rPr>
              <w:t>任意</w:t>
            </w:r>
            <w:r w:rsidRPr="004D0DFD">
              <w:rPr>
                <w:rFonts w:ascii="ＭＳ 明朝" w:hAnsi="ＭＳ 明朝"/>
                <w:color w:val="000000" w:themeColor="text1"/>
                <w:sz w:val="24"/>
                <w:szCs w:val="24"/>
              </w:rPr>
              <w:t>の</w:t>
            </w:r>
            <w:r w:rsidRPr="004D0DFD">
              <w:rPr>
                <w:rFonts w:ascii="ＭＳ 明朝" w:hAnsi="ＭＳ 明朝" w:hint="eastAsia"/>
                <w:color w:val="000000" w:themeColor="text1"/>
                <w:sz w:val="24"/>
                <w:szCs w:val="24"/>
              </w:rPr>
              <w:t>実施</w:t>
            </w:r>
            <w:r w:rsidRPr="004D0DFD">
              <w:rPr>
                <w:rFonts w:ascii="ＭＳ 明朝" w:hAnsi="ＭＳ 明朝"/>
                <w:color w:val="000000" w:themeColor="text1"/>
                <w:sz w:val="24"/>
                <w:szCs w:val="24"/>
              </w:rPr>
              <w:t>とし、</w:t>
            </w:r>
            <w:r w:rsidRPr="004D0DFD">
              <w:rPr>
                <w:color w:val="000000" w:themeColor="text1"/>
                <w:sz w:val="24"/>
                <w:szCs w:val="24"/>
              </w:rPr>
              <w:t>実施する場合は、</w:t>
            </w:r>
            <w:r w:rsidRPr="004D0DFD">
              <w:rPr>
                <w:rFonts w:ascii="ＭＳ 明朝" w:hAnsi="ＭＳ 明朝" w:hint="eastAsia"/>
                <w:color w:val="000000" w:themeColor="text1"/>
                <w:sz w:val="24"/>
                <w:szCs w:val="24"/>
              </w:rPr>
              <w:t>活動項目</w:t>
            </w:r>
            <w:r w:rsidRPr="004D0DFD">
              <w:rPr>
                <w:rFonts w:ascii="ＭＳ 明朝" w:hAnsi="ＭＳ 明朝"/>
                <w:color w:val="000000" w:themeColor="text1"/>
                <w:sz w:val="24"/>
                <w:szCs w:val="24"/>
              </w:rPr>
              <w:t>内容を選択した上で、毎年度実施するとともに、広報活動</w:t>
            </w:r>
            <w:r w:rsidRPr="004D0DFD">
              <w:rPr>
                <w:rFonts w:ascii="ＭＳ 明朝" w:hAnsi="ＭＳ 明朝" w:hint="eastAsia"/>
                <w:color w:val="000000" w:themeColor="text1"/>
                <w:sz w:val="24"/>
                <w:szCs w:val="24"/>
              </w:rPr>
              <w:t>・農的関係人口の拡大</w:t>
            </w:r>
            <w:r w:rsidRPr="004D0DFD">
              <w:rPr>
                <w:rFonts w:ascii="ＭＳ 明朝" w:hAnsi="ＭＳ 明朝"/>
                <w:color w:val="000000" w:themeColor="text1"/>
                <w:sz w:val="24"/>
                <w:szCs w:val="24"/>
              </w:rPr>
              <w:t>を毎年度実施する。</w:t>
            </w:r>
          </w:p>
        </w:tc>
      </w:tr>
      <w:tr w:rsidR="004D0DFD" w:rsidRPr="004D0DFD">
        <w:trPr>
          <w:trHeight w:val="308"/>
        </w:trPr>
        <w:tc>
          <w:tcPr>
            <w:tcW w:w="3120"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right w:val="single" w:sz="4" w:space="0" w:color="000000"/>
            </w:tcBorders>
            <w:tcMar>
              <w:left w:w="49" w:type="dxa"/>
              <w:right w:w="49" w:type="dxa"/>
            </w:tcMar>
          </w:tcPr>
          <w:p w:rsidR="00102B0A" w:rsidRPr="004D0DFD" w:rsidRDefault="00E840E7" w:rsidP="00CB4268">
            <w:pPr>
              <w:spacing w:line="337" w:lineRule="exact"/>
              <w:ind w:left="251" w:hangingChars="100" w:hanging="251"/>
              <w:rPr>
                <w:rFonts w:ascii="ＭＳ 明朝" w:hAnsi="ＭＳ 明朝"/>
                <w:color w:val="000000" w:themeColor="text1"/>
                <w:sz w:val="24"/>
                <w:szCs w:val="24"/>
              </w:rPr>
            </w:pPr>
            <w:r w:rsidRPr="004D0DFD">
              <w:rPr>
                <w:rFonts w:ascii="ＭＳ 明朝" w:hAnsi="ＭＳ 明朝"/>
                <w:color w:val="000000" w:themeColor="text1"/>
                <w:sz w:val="24"/>
                <w:szCs w:val="24"/>
              </w:rPr>
              <w:t>53</w:t>
            </w:r>
            <w:r w:rsidRPr="004D0DFD">
              <w:rPr>
                <w:rFonts w:ascii="ＭＳ 明朝" w:hAnsi="ＭＳ 明朝" w:hint="eastAsia"/>
                <w:color w:val="000000" w:themeColor="text1"/>
                <w:sz w:val="24"/>
                <w:szCs w:val="24"/>
              </w:rPr>
              <w:t xml:space="preserve">　鳥獣被害防止策及び</w:t>
            </w:r>
            <w:r w:rsidRPr="004D0DFD">
              <w:rPr>
                <w:rFonts w:ascii="ＭＳ 明朝" w:hAnsi="ＭＳ 明朝"/>
                <w:color w:val="000000" w:themeColor="text1"/>
                <w:sz w:val="24"/>
                <w:szCs w:val="24"/>
              </w:rPr>
              <w:t>環境改善活動の強化</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4D0DFD" w:rsidRPr="004D0DFD">
        <w:trPr>
          <w:trHeight w:val="308"/>
        </w:trPr>
        <w:tc>
          <w:tcPr>
            <w:tcW w:w="3120"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54</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地域住民による直営施工</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4D0DFD" w:rsidRPr="004D0DFD">
        <w:trPr>
          <w:trHeight w:val="204"/>
        </w:trPr>
        <w:tc>
          <w:tcPr>
            <w:tcW w:w="3120"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55</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防災・減災力の強化</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4D0DFD" w:rsidRPr="004D0DFD">
        <w:trPr>
          <w:trHeight w:val="315"/>
        </w:trPr>
        <w:tc>
          <w:tcPr>
            <w:tcW w:w="3120"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rPr>
                <w:rFonts w:ascii="ＭＳ 明朝" w:hAnsi="ＭＳ 明朝"/>
                <w:color w:val="000000" w:themeColor="text1"/>
                <w:sz w:val="24"/>
                <w:szCs w:val="24"/>
              </w:rPr>
            </w:pPr>
            <w:r w:rsidRPr="004D0DFD">
              <w:rPr>
                <w:rFonts w:ascii="ＭＳ 明朝" w:hAnsi="ＭＳ 明朝"/>
                <w:color w:val="000000" w:themeColor="text1"/>
                <w:sz w:val="24"/>
                <w:szCs w:val="24"/>
              </w:rPr>
              <w:t>56</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農村環境保全活動の幅広い</w:t>
            </w:r>
          </w:p>
          <w:p w:rsidR="00102B0A" w:rsidRPr="004D0DFD" w:rsidRDefault="00E840E7">
            <w:pPr>
              <w:spacing w:line="337" w:lineRule="exact"/>
              <w:ind w:firstLineChars="100" w:firstLine="251"/>
              <w:rPr>
                <w:rFonts w:ascii="ＭＳ 明朝" w:hAnsi="ＭＳ 明朝"/>
                <w:color w:val="000000" w:themeColor="text1"/>
                <w:sz w:val="24"/>
                <w:szCs w:val="24"/>
              </w:rPr>
            </w:pPr>
            <w:r w:rsidRPr="004D0DFD">
              <w:rPr>
                <w:rFonts w:ascii="ＭＳ 明朝" w:hAnsi="ＭＳ 明朝"/>
                <w:color w:val="000000" w:themeColor="text1"/>
                <w:sz w:val="24"/>
                <w:szCs w:val="24"/>
              </w:rPr>
              <w:t>展開</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4D0DFD" w:rsidRPr="004D0DFD">
        <w:trPr>
          <w:trHeight w:val="344"/>
        </w:trPr>
        <w:tc>
          <w:tcPr>
            <w:tcW w:w="3120"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rsidP="00CB4268">
            <w:pPr>
              <w:spacing w:line="337" w:lineRule="exact"/>
              <w:ind w:left="251" w:hangingChars="100" w:hanging="251"/>
              <w:rPr>
                <w:rFonts w:ascii="ＭＳ 明朝" w:hAnsi="ＭＳ 明朝"/>
                <w:color w:val="000000" w:themeColor="text1"/>
                <w:sz w:val="24"/>
                <w:szCs w:val="24"/>
              </w:rPr>
            </w:pPr>
            <w:r w:rsidRPr="004D0DFD">
              <w:rPr>
                <w:rFonts w:ascii="ＭＳ 明朝" w:hAnsi="ＭＳ 明朝"/>
                <w:color w:val="000000" w:themeColor="text1"/>
                <w:sz w:val="24"/>
                <w:szCs w:val="24"/>
              </w:rPr>
              <w:t>57</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やすらぎ・福祉及び教育機能の活用</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4D0DFD" w:rsidRPr="004D0DFD">
        <w:trPr>
          <w:trHeight w:val="486"/>
        </w:trPr>
        <w:tc>
          <w:tcPr>
            <w:tcW w:w="3120"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rPr>
                <w:rFonts w:ascii="ＭＳ 明朝" w:hAnsi="ＭＳ 明朝"/>
                <w:color w:val="000000" w:themeColor="text1"/>
                <w:sz w:val="24"/>
                <w:szCs w:val="24"/>
              </w:rPr>
            </w:pPr>
            <w:r w:rsidRPr="004D0DFD">
              <w:rPr>
                <w:rFonts w:ascii="ＭＳ 明朝" w:hAnsi="ＭＳ 明朝"/>
                <w:color w:val="000000" w:themeColor="text1"/>
                <w:sz w:val="24"/>
                <w:szCs w:val="24"/>
              </w:rPr>
              <w:t>58</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農村文化の伝承を通じた農村コミュニティの強化</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4D0DFD" w:rsidRPr="004D0DFD">
        <w:trPr>
          <w:trHeight w:val="156"/>
        </w:trPr>
        <w:tc>
          <w:tcPr>
            <w:tcW w:w="3120" w:type="dxa"/>
            <w:vMerge/>
            <w:tcBorders>
              <w:left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pPr>
              <w:spacing w:line="337" w:lineRule="exact"/>
              <w:ind w:left="251" w:hangingChars="100" w:hanging="251"/>
              <w:rPr>
                <w:rFonts w:ascii="ＭＳ 明朝" w:hAnsi="ＭＳ 明朝"/>
                <w:color w:val="000000" w:themeColor="text1"/>
                <w:sz w:val="24"/>
                <w:szCs w:val="24"/>
              </w:rPr>
            </w:pPr>
            <w:r w:rsidRPr="004D0DFD">
              <w:rPr>
                <w:rFonts w:ascii="ＭＳ 明朝" w:hAnsi="ＭＳ 明朝"/>
                <w:color w:val="000000" w:themeColor="text1"/>
                <w:sz w:val="24"/>
                <w:szCs w:val="24"/>
              </w:rPr>
              <w:t>59</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都道府県</w:t>
            </w:r>
            <w:r w:rsidRPr="004D0DFD">
              <w:rPr>
                <w:rFonts w:ascii="ＭＳ 明朝" w:hAnsi="ＭＳ 明朝" w:hint="eastAsia"/>
                <w:color w:val="000000" w:themeColor="text1"/>
                <w:sz w:val="24"/>
                <w:szCs w:val="24"/>
              </w:rPr>
              <w:t>、</w:t>
            </w:r>
            <w:r w:rsidRPr="004D0DFD">
              <w:rPr>
                <w:rFonts w:ascii="ＭＳ 明朝" w:hAnsi="ＭＳ 明朝"/>
                <w:color w:val="000000" w:themeColor="text1"/>
                <w:sz w:val="24"/>
                <w:szCs w:val="24"/>
              </w:rPr>
              <w:t>市町村が特に認める活動</w:t>
            </w:r>
          </w:p>
        </w:tc>
        <w:tc>
          <w:tcPr>
            <w:tcW w:w="2496" w:type="dxa"/>
            <w:vMerge/>
            <w:tcBorders>
              <w:left w:val="single" w:sz="4" w:space="0" w:color="000000"/>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r w:rsidR="00102B0A" w:rsidRPr="004D0DFD">
        <w:trPr>
          <w:trHeight w:val="304"/>
        </w:trPr>
        <w:tc>
          <w:tcPr>
            <w:tcW w:w="3120" w:type="dxa"/>
            <w:vMerge/>
            <w:tcBorders>
              <w:left w:val="single" w:sz="4" w:space="0" w:color="auto"/>
              <w:bottom w:val="single" w:sz="4" w:space="0" w:color="auto"/>
              <w:right w:val="single" w:sz="4" w:space="0" w:color="000000"/>
            </w:tcBorders>
            <w:tcMar>
              <w:left w:w="49" w:type="dxa"/>
              <w:right w:w="49" w:type="dxa"/>
            </w:tcMar>
          </w:tcPr>
          <w:p w:rsidR="00102B0A" w:rsidRPr="004D0DFD" w:rsidRDefault="00102B0A">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rsidR="00102B0A" w:rsidRPr="004D0DFD" w:rsidRDefault="00E840E7" w:rsidP="00CB4268">
            <w:pPr>
              <w:spacing w:line="337" w:lineRule="exact"/>
              <w:ind w:left="251" w:hangingChars="100" w:hanging="251"/>
              <w:rPr>
                <w:rFonts w:ascii="ＭＳ 明朝" w:hAnsi="ＭＳ 明朝"/>
                <w:color w:val="000000" w:themeColor="text1"/>
                <w:sz w:val="24"/>
                <w:szCs w:val="24"/>
              </w:rPr>
            </w:pPr>
            <w:r w:rsidRPr="004D0DFD">
              <w:rPr>
                <w:rFonts w:ascii="ＭＳ 明朝" w:hAnsi="ＭＳ 明朝"/>
                <w:color w:val="000000" w:themeColor="text1"/>
                <w:sz w:val="24"/>
                <w:szCs w:val="24"/>
              </w:rPr>
              <w:t>60</w:t>
            </w:r>
            <w:r w:rsidRPr="004D0DFD">
              <w:rPr>
                <w:rFonts w:ascii="ＭＳ 明朝" w:hAnsi="ＭＳ 明朝" w:hint="eastAsia"/>
                <w:color w:val="000000" w:themeColor="text1"/>
                <w:sz w:val="24"/>
                <w:szCs w:val="24"/>
              </w:rPr>
              <w:t xml:space="preserve">　</w:t>
            </w:r>
            <w:r w:rsidRPr="004D0DFD">
              <w:rPr>
                <w:rFonts w:ascii="ＭＳ 明朝" w:hAnsi="ＭＳ 明朝"/>
                <w:color w:val="000000" w:themeColor="text1"/>
                <w:sz w:val="24"/>
                <w:szCs w:val="24"/>
              </w:rPr>
              <w:t>広報活動</w:t>
            </w:r>
            <w:r w:rsidRPr="004D0DFD">
              <w:rPr>
                <w:rFonts w:ascii="ＭＳ 明朝" w:hAnsi="ＭＳ 明朝" w:hint="eastAsia"/>
                <w:color w:val="000000" w:themeColor="text1"/>
                <w:sz w:val="24"/>
                <w:szCs w:val="24"/>
              </w:rPr>
              <w:t>・農的関係人口の拡大</w:t>
            </w:r>
          </w:p>
        </w:tc>
        <w:tc>
          <w:tcPr>
            <w:tcW w:w="2496" w:type="dxa"/>
            <w:vMerge/>
            <w:tcBorders>
              <w:left w:val="single" w:sz="4" w:space="0" w:color="000000"/>
              <w:bottom w:val="single" w:sz="4" w:space="0" w:color="auto"/>
              <w:right w:val="single" w:sz="4" w:space="0" w:color="000000"/>
            </w:tcBorders>
            <w:tcMar>
              <w:left w:w="49" w:type="dxa"/>
              <w:right w:w="49" w:type="dxa"/>
            </w:tcMar>
          </w:tcPr>
          <w:p w:rsidR="00102B0A" w:rsidRPr="004D0DFD" w:rsidRDefault="00102B0A">
            <w:pPr>
              <w:spacing w:line="337" w:lineRule="exact"/>
              <w:rPr>
                <w:color w:val="000000" w:themeColor="text1"/>
                <w:sz w:val="24"/>
                <w:szCs w:val="24"/>
              </w:rPr>
            </w:pPr>
          </w:p>
        </w:tc>
      </w:tr>
    </w:tbl>
    <w:p w:rsidR="00102B0A" w:rsidRPr="004D0DFD" w:rsidRDefault="00102B0A">
      <w:pPr>
        <w:overflowPunct w:val="0"/>
        <w:ind w:firstLineChars="100" w:firstLine="251"/>
        <w:textAlignment w:val="baseline"/>
        <w:rPr>
          <w:rFonts w:ascii="ＭＳ 明朝" w:hAnsi="Times New Roman"/>
          <w:color w:val="000000" w:themeColor="text1"/>
          <w:kern w:val="0"/>
          <w:sz w:val="24"/>
          <w:szCs w:val="24"/>
        </w:rPr>
      </w:pPr>
    </w:p>
    <w:p w:rsidR="00102B0A" w:rsidRPr="004D0DFD" w:rsidRDefault="00102B0A">
      <w:pPr>
        <w:overflowPunct w:val="0"/>
        <w:ind w:firstLineChars="100" w:firstLine="251"/>
        <w:textAlignment w:val="baseline"/>
        <w:rPr>
          <w:rFonts w:ascii="ＭＳ 明朝" w:hAnsi="Times New Roman"/>
          <w:color w:val="000000" w:themeColor="text1"/>
          <w:kern w:val="0"/>
          <w:sz w:val="24"/>
          <w:szCs w:val="24"/>
        </w:rPr>
      </w:pPr>
      <w:bookmarkStart w:id="0" w:name="_GoBack"/>
      <w:bookmarkEnd w:id="0"/>
    </w:p>
    <w:p w:rsidR="00102B0A" w:rsidRPr="004D0DFD" w:rsidRDefault="00E840E7">
      <w:pPr>
        <w:rPr>
          <w:rFonts w:asciiTheme="minorEastAsia" w:eastAsiaTheme="minorEastAsia" w:hAnsiTheme="minorEastAsia"/>
          <w:color w:val="000000" w:themeColor="text1"/>
          <w:sz w:val="24"/>
          <w:szCs w:val="24"/>
        </w:rPr>
      </w:pPr>
      <w:r w:rsidRPr="004D0DFD">
        <w:rPr>
          <w:rFonts w:asciiTheme="minorEastAsia" w:eastAsiaTheme="minorEastAsia" w:hAnsiTheme="minorEastAsia" w:hint="eastAsia"/>
          <w:color w:val="000000" w:themeColor="text1"/>
          <w:sz w:val="24"/>
          <w:szCs w:val="24"/>
        </w:rPr>
        <w:t>第</w:t>
      </w:r>
      <w:r w:rsidRPr="004D0DFD">
        <w:rPr>
          <w:rFonts w:asciiTheme="minorEastAsia" w:eastAsiaTheme="minorEastAsia" w:hAnsiTheme="minorEastAsia"/>
          <w:color w:val="000000" w:themeColor="text1"/>
          <w:sz w:val="24"/>
          <w:szCs w:val="24"/>
        </w:rPr>
        <w:t xml:space="preserve">２　</w:t>
      </w:r>
      <w:r w:rsidRPr="004D0DFD">
        <w:rPr>
          <w:rFonts w:asciiTheme="minorEastAsia" w:eastAsiaTheme="minorEastAsia" w:hAnsiTheme="minorEastAsia" w:hint="eastAsia"/>
          <w:color w:val="000000" w:themeColor="text1"/>
          <w:sz w:val="24"/>
          <w:szCs w:val="24"/>
        </w:rPr>
        <w:t>活動の説明</w:t>
      </w:r>
    </w:p>
    <w:p w:rsidR="00102B0A" w:rsidRPr="004D0DFD" w:rsidRDefault="00E840E7">
      <w:pPr>
        <w:tabs>
          <w:tab w:val="left" w:pos="210"/>
          <w:tab w:val="left" w:pos="315"/>
        </w:tabs>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（１）施設の軽微な補修</w:t>
      </w:r>
    </w:p>
    <w:p w:rsidR="00102B0A" w:rsidRPr="004D0DFD" w:rsidRDefault="00E840E7">
      <w:pPr>
        <w:tabs>
          <w:tab w:val="left" w:pos="210"/>
          <w:tab w:val="left" w:pos="315"/>
        </w:tabs>
        <w:ind w:left="315" w:firstLine="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１）機能診断・計画策定</w:t>
      </w:r>
    </w:p>
    <w:p w:rsidR="00102B0A" w:rsidRPr="004D0DFD" w:rsidRDefault="00E840E7">
      <w:pPr>
        <w:ind w:left="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ア　機能診断</w:t>
      </w:r>
    </w:p>
    <w:p w:rsidR="00102B0A" w:rsidRPr="004D0DFD" w:rsidRDefault="00E840E7">
      <w:pPr>
        <w:ind w:left="532"/>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【農用地に関する取組内容】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24</w:t>
      </w:r>
      <w:r w:rsidRPr="004D0DFD">
        <w:rPr>
          <w:rFonts w:asciiTheme="minorEastAsia" w:eastAsiaTheme="minorEastAsia" w:hAnsiTheme="minorEastAsia" w:hint="eastAsia"/>
          <w:color w:val="000000" w:themeColor="text1"/>
          <w:sz w:val="24"/>
          <w:szCs w:val="24"/>
        </w:rPr>
        <w:t xml:space="preserve">　農</w:t>
      </w:r>
      <w:r w:rsidRPr="004D0DFD">
        <w:rPr>
          <w:rFonts w:asciiTheme="minorEastAsia" w:eastAsiaTheme="minorEastAsia" w:hAnsiTheme="minorEastAsia"/>
          <w:color w:val="000000" w:themeColor="text1"/>
          <w:sz w:val="24"/>
          <w:szCs w:val="24"/>
        </w:rPr>
        <w:t>用地の機能診断</w:t>
      </w:r>
    </w:p>
    <w:p w:rsidR="00102B0A" w:rsidRPr="004D0DFD" w:rsidRDefault="00E840E7">
      <w:pPr>
        <w:ind w:left="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□施設の機能診断</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活動計画書に位置付けたすべての施設の劣化状況等を早期に発見し、「実践活動」に位置付けた予防保全活動を適期に実施できるように畦畔、農用地法面、鳥獣害防護柵、防風ネット等の状況確認を行うこと。</w:t>
      </w:r>
    </w:p>
    <w:p w:rsidR="00102B0A" w:rsidRPr="004D0DFD" w:rsidRDefault="00E840E7">
      <w:pPr>
        <w:ind w:left="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□診断結果の記録管理</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状況確認の結果を経年的に記録管理すること。</w:t>
      </w:r>
    </w:p>
    <w:p w:rsidR="00102B0A" w:rsidRPr="004D0DFD" w:rsidRDefault="00102B0A">
      <w:pPr>
        <w:ind w:firstLine="1154"/>
        <w:rPr>
          <w:rFonts w:asciiTheme="minorEastAsia" w:eastAsiaTheme="minorEastAsia" w:hAnsiTheme="minorEastAsia"/>
          <w:color w:val="000000" w:themeColor="text1"/>
          <w:sz w:val="24"/>
          <w:szCs w:val="24"/>
        </w:rPr>
      </w:pPr>
    </w:p>
    <w:p w:rsidR="00102B0A" w:rsidRPr="004D0DFD" w:rsidRDefault="00E840E7">
      <w:pPr>
        <w:tabs>
          <w:tab w:val="left" w:pos="1154"/>
        </w:tabs>
        <w:ind w:left="52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【水路（開水路、パイプライン）に関する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25</w:t>
      </w:r>
      <w:r w:rsidRPr="004D0DFD">
        <w:rPr>
          <w:rFonts w:asciiTheme="minorEastAsia" w:eastAsiaTheme="minorEastAsia" w:hAnsiTheme="minorEastAsia" w:hint="eastAsia"/>
          <w:color w:val="000000" w:themeColor="text1"/>
          <w:sz w:val="24"/>
          <w:szCs w:val="24"/>
        </w:rPr>
        <w:t xml:space="preserve">　水</w:t>
      </w:r>
      <w:r w:rsidRPr="004D0DFD">
        <w:rPr>
          <w:rFonts w:asciiTheme="minorEastAsia" w:eastAsiaTheme="minorEastAsia" w:hAnsiTheme="minorEastAsia"/>
          <w:color w:val="000000" w:themeColor="text1"/>
          <w:sz w:val="24"/>
          <w:szCs w:val="24"/>
        </w:rPr>
        <w:t>路の機能診断</w:t>
      </w:r>
    </w:p>
    <w:p w:rsidR="00102B0A" w:rsidRPr="004D0DFD" w:rsidRDefault="00E840E7">
      <w:pPr>
        <w:ind w:left="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□施設の機能診断</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活動計画書に位置付けたすべての施設の劣化状況等を早期に発見し、「実践活動」に位置付けた予防保全活動を適期に実施できるように施設の状況確認（はらみの発生状況、目地部分の劣化状況、表面の劣化状況、沈下状況、側壁背面の侵食状況、藻等の発生状況、調整施設の遮光施設の状況、法面の侵食の発生状況、破損箇所の把握等）を行うこと。</w:t>
      </w:r>
    </w:p>
    <w:p w:rsidR="00102B0A" w:rsidRPr="004D0DFD" w:rsidRDefault="00E840E7">
      <w:pPr>
        <w:tabs>
          <w:tab w:val="left" w:pos="157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活動計画書に位置付けたすべての施設の劣化状況等を早期に発見し、</w:t>
      </w:r>
      <w:r w:rsidRPr="004D0DFD">
        <w:rPr>
          <w:rFonts w:asciiTheme="minorEastAsia" w:eastAsiaTheme="minorEastAsia" w:hAnsiTheme="minorEastAsia"/>
          <w:color w:val="000000" w:themeColor="text1"/>
          <w:sz w:val="24"/>
          <w:szCs w:val="24"/>
        </w:rPr>
        <w:lastRenderedPageBreak/>
        <w:t>「実践活動」に位置付けた予防保全活動を適期に実施できるように施設の状況確認（給水栓ボックスの基礎部の状況、破損箇所の把握、調整施設の遮光施設の状況等）を行うこと。</w:t>
      </w:r>
    </w:p>
    <w:p w:rsidR="00102B0A" w:rsidRPr="004D0DFD" w:rsidRDefault="00E840E7">
      <w:pPr>
        <w:ind w:left="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□診断結果の記録管理</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状況確認の結果を経年的に記録管理すること。</w:t>
      </w:r>
    </w:p>
    <w:p w:rsidR="00102B0A" w:rsidRPr="004D0DFD" w:rsidRDefault="00102B0A">
      <w:pPr>
        <w:ind w:firstLine="1154"/>
        <w:rPr>
          <w:rFonts w:asciiTheme="minorEastAsia" w:eastAsiaTheme="minorEastAsia" w:hAnsiTheme="minorEastAsia"/>
          <w:color w:val="000000" w:themeColor="text1"/>
          <w:sz w:val="24"/>
          <w:szCs w:val="24"/>
        </w:rPr>
      </w:pP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【農道に関する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26</w:t>
      </w:r>
      <w:r w:rsidRPr="004D0DFD">
        <w:rPr>
          <w:rFonts w:asciiTheme="minorEastAsia" w:eastAsiaTheme="minorEastAsia" w:hAnsiTheme="minorEastAsia" w:hint="eastAsia"/>
          <w:color w:val="000000" w:themeColor="text1"/>
          <w:sz w:val="24"/>
          <w:szCs w:val="24"/>
        </w:rPr>
        <w:t xml:space="preserve">　農</w:t>
      </w:r>
      <w:r w:rsidRPr="004D0DFD">
        <w:rPr>
          <w:rFonts w:asciiTheme="minorEastAsia" w:eastAsiaTheme="minorEastAsia" w:hAnsiTheme="minorEastAsia"/>
          <w:color w:val="000000" w:themeColor="text1"/>
          <w:sz w:val="24"/>
          <w:szCs w:val="24"/>
        </w:rPr>
        <w:t>道の機能診断</w:t>
      </w:r>
    </w:p>
    <w:p w:rsidR="00102B0A" w:rsidRPr="004D0DFD" w:rsidRDefault="00E840E7">
      <w:pPr>
        <w:tabs>
          <w:tab w:val="left" w:pos="1154"/>
        </w:tabs>
        <w:ind w:left="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□施設の機能診断</w:t>
      </w:r>
    </w:p>
    <w:p w:rsidR="00102B0A" w:rsidRPr="004D0DFD" w:rsidRDefault="00E840E7">
      <w:pPr>
        <w:tabs>
          <w:tab w:val="left" w:pos="157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活動計画書に位置付けたすべての施設の劣化状況等を早期に発見し、「実践活動」に位置付けた予防保全活動を適期に実施できるように施設の状況確認（側溝の目地部分の劣化状況、側溝の劣化状況、側溝背面の劣化状況、路肩・法面の侵食状況、破損箇所の把握等）を行うこと。</w:t>
      </w:r>
    </w:p>
    <w:p w:rsidR="00102B0A" w:rsidRPr="004D0DFD" w:rsidRDefault="00E840E7">
      <w:pPr>
        <w:ind w:left="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□診断結果の記録管理</w:t>
      </w:r>
    </w:p>
    <w:p w:rsidR="00102B0A" w:rsidRPr="004D0DFD" w:rsidRDefault="00E840E7">
      <w:pPr>
        <w:tabs>
          <w:tab w:val="left" w:pos="1573"/>
        </w:tabs>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状況確認の結果を経年的に記録管理すること。</w:t>
      </w:r>
    </w:p>
    <w:p w:rsidR="00102B0A" w:rsidRPr="004D0DFD" w:rsidRDefault="00102B0A">
      <w:pPr>
        <w:ind w:firstLine="1154"/>
        <w:rPr>
          <w:rFonts w:asciiTheme="minorEastAsia" w:eastAsiaTheme="minorEastAsia" w:hAnsiTheme="minorEastAsia"/>
          <w:color w:val="000000" w:themeColor="text1"/>
          <w:sz w:val="24"/>
          <w:szCs w:val="24"/>
        </w:rPr>
      </w:pPr>
    </w:p>
    <w:p w:rsidR="00102B0A" w:rsidRPr="004D0DFD" w:rsidRDefault="00E840E7">
      <w:pPr>
        <w:tabs>
          <w:tab w:val="left" w:pos="839"/>
        </w:tabs>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【ため池（管理道路含む）に関する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27</w:t>
      </w:r>
      <w:r w:rsidRPr="004D0DFD">
        <w:rPr>
          <w:rFonts w:asciiTheme="minorEastAsia" w:eastAsiaTheme="minorEastAsia" w:hAnsiTheme="minorEastAsia" w:hint="eastAsia"/>
          <w:color w:val="000000" w:themeColor="text1"/>
          <w:sz w:val="24"/>
          <w:szCs w:val="24"/>
        </w:rPr>
        <w:t xml:space="preserve">　た</w:t>
      </w:r>
      <w:r w:rsidRPr="004D0DFD">
        <w:rPr>
          <w:rFonts w:asciiTheme="minorEastAsia" w:eastAsiaTheme="minorEastAsia" w:hAnsiTheme="minorEastAsia"/>
          <w:color w:val="000000" w:themeColor="text1"/>
          <w:sz w:val="24"/>
          <w:szCs w:val="24"/>
        </w:rPr>
        <w:t>め池の機能診断</w:t>
      </w:r>
    </w:p>
    <w:p w:rsidR="00102B0A" w:rsidRPr="004D0DFD" w:rsidRDefault="00E840E7">
      <w:pPr>
        <w:ind w:left="944" w:firstLine="31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□施設の機能診断</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活動計画書に位置付けたすべての施設の劣化状況等を早期に発見し、「実践活動」に位置付けた予防保全活動を適期に実施できるように施設の状況確認（遮水シートの劣化状況、目地部分の劣化状況、コンクリート構造物の表面劣化状況、堤体部の侵食状況、遮光施設の状況、破損箇所の把握等）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□診断結果の記録管理</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状況確認の結果を経年的に記録管理すること。</w:t>
      </w:r>
    </w:p>
    <w:p w:rsidR="00102B0A" w:rsidRPr="004D0DFD" w:rsidRDefault="00102B0A">
      <w:pPr>
        <w:tabs>
          <w:tab w:val="left" w:pos="524"/>
        </w:tabs>
        <w:rPr>
          <w:rFonts w:asciiTheme="minorEastAsia" w:eastAsiaTheme="minorEastAsia" w:hAnsiTheme="minorEastAsia"/>
          <w:color w:val="000000" w:themeColor="text1"/>
          <w:sz w:val="24"/>
          <w:szCs w:val="24"/>
        </w:rPr>
      </w:pPr>
    </w:p>
    <w:p w:rsidR="00102B0A" w:rsidRPr="004D0DFD" w:rsidRDefault="00E840E7">
      <w:pPr>
        <w:tabs>
          <w:tab w:val="left" w:pos="524"/>
        </w:tabs>
        <w:ind w:left="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イ　計画策定</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28</w:t>
      </w:r>
      <w:r w:rsidRPr="004D0DFD">
        <w:rPr>
          <w:rFonts w:asciiTheme="minorEastAsia" w:eastAsiaTheme="minorEastAsia" w:hAnsiTheme="minorEastAsia" w:hint="eastAsia"/>
          <w:color w:val="000000" w:themeColor="text1"/>
          <w:sz w:val="24"/>
          <w:szCs w:val="24"/>
        </w:rPr>
        <w:t xml:space="preserve">　年</w:t>
      </w:r>
      <w:r w:rsidRPr="004D0DFD">
        <w:rPr>
          <w:rFonts w:asciiTheme="minorEastAsia" w:eastAsiaTheme="minorEastAsia" w:hAnsiTheme="minorEastAsia"/>
          <w:color w:val="000000" w:themeColor="text1"/>
          <w:sz w:val="24"/>
          <w:szCs w:val="24"/>
        </w:rPr>
        <w:t>度活動計画の策定</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機能診断結果も踏まえて、実践活動の当該年度の活動計画を策定すること。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tabs>
          <w:tab w:val="left" w:pos="210"/>
          <w:tab w:val="left" w:pos="315"/>
        </w:tabs>
        <w:ind w:left="62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２）研修（機能診断・補修技術等の研修）</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29</w:t>
      </w:r>
      <w:r w:rsidRPr="004D0DFD">
        <w:rPr>
          <w:rFonts w:asciiTheme="minorEastAsia" w:eastAsiaTheme="minorEastAsia" w:hAnsiTheme="minorEastAsia" w:hint="eastAsia"/>
          <w:color w:val="000000" w:themeColor="text1"/>
          <w:sz w:val="24"/>
          <w:szCs w:val="24"/>
        </w:rPr>
        <w:t xml:space="preserve">　機能</w:t>
      </w:r>
      <w:r w:rsidRPr="004D0DFD">
        <w:rPr>
          <w:rFonts w:asciiTheme="minorEastAsia" w:eastAsiaTheme="minorEastAsia" w:hAnsiTheme="minorEastAsia"/>
          <w:color w:val="000000" w:themeColor="text1"/>
          <w:sz w:val="24"/>
          <w:szCs w:val="24"/>
        </w:rPr>
        <w:t>診断・補修技術等に関する研修</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□対象組織による自主的な機能診断及び簡単な補修に関する研修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対象組織による自主的な機能診断及び簡単な補修が行えるように、技術研修の実施等の対象組織の技術向上対策を行うこと。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□老朽化が進む施設の長寿命化のための補修、更新等に関する研修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対象組織による施設の長寿命化を図るための補修、更新等が行えるよ</w:t>
      </w:r>
      <w:r w:rsidRPr="004D0DFD">
        <w:rPr>
          <w:rFonts w:asciiTheme="minorEastAsia" w:eastAsiaTheme="minorEastAsia" w:hAnsiTheme="minorEastAsia"/>
          <w:color w:val="000000" w:themeColor="text1"/>
          <w:sz w:val="24"/>
          <w:szCs w:val="24"/>
        </w:rPr>
        <w:lastRenderedPageBreak/>
        <w:t>うに、技術研修の実施等の対象組織の技術向上対策を行うこと。</w:t>
      </w:r>
    </w:p>
    <w:p w:rsidR="00102B0A" w:rsidRPr="004D0DFD" w:rsidRDefault="00E840E7">
      <w:pPr>
        <w:ind w:left="1468"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□農業用水の保全、農地の保全や地域環境の保全に資する新たな施設の設置等に関する研修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対象組織による農業用水の保全、農地の保全や地域環境の保全に資する新たな施設の設置等が行えるように、技術研修の実施等の対象組織の技術向上対策を行うこと。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tabs>
          <w:tab w:val="left" w:pos="210"/>
          <w:tab w:val="left" w:pos="315"/>
        </w:tabs>
        <w:ind w:left="62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３）実践活動</w:t>
      </w:r>
    </w:p>
    <w:p w:rsidR="00102B0A" w:rsidRPr="004D0DFD" w:rsidRDefault="00E840E7">
      <w:pPr>
        <w:ind w:left="524" w:firstLine="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ア　農用地に関する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30</w:t>
      </w:r>
      <w:r w:rsidRPr="004D0DFD">
        <w:rPr>
          <w:rFonts w:asciiTheme="minorEastAsia" w:eastAsiaTheme="minorEastAsia" w:hAnsiTheme="minorEastAsia" w:hint="eastAsia"/>
          <w:color w:val="000000" w:themeColor="text1"/>
          <w:sz w:val="24"/>
          <w:szCs w:val="24"/>
        </w:rPr>
        <w:t xml:space="preserve">　農</w:t>
      </w:r>
      <w:r w:rsidRPr="004D0DFD">
        <w:rPr>
          <w:rFonts w:asciiTheme="minorEastAsia" w:eastAsiaTheme="minorEastAsia" w:hAnsiTheme="minorEastAsia"/>
          <w:color w:val="000000" w:themeColor="text1"/>
          <w:sz w:val="24"/>
          <w:szCs w:val="24"/>
        </w:rPr>
        <w:t>用地の軽微な補修等</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①畦畔・農用地法面等</w:t>
      </w:r>
    </w:p>
    <w:p w:rsidR="00102B0A" w:rsidRPr="004D0DFD" w:rsidRDefault="00E840E7">
      <w:pPr>
        <w:ind w:left="1154" w:firstLine="10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□畦畔の再構築</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w:t>
      </w:r>
      <w:r w:rsidRPr="004D0DFD">
        <w:rPr>
          <w:rFonts w:asciiTheme="minorEastAsia" w:eastAsiaTheme="minorEastAsia" w:hAnsiTheme="minorEastAsia" w:hint="eastAsia"/>
          <w:color w:val="000000" w:themeColor="text1"/>
          <w:sz w:val="24"/>
          <w:szCs w:val="24"/>
        </w:rPr>
        <w:t>畦塗り機等を利用して、</w:t>
      </w:r>
      <w:r w:rsidRPr="004D0DFD">
        <w:rPr>
          <w:rFonts w:asciiTheme="minorEastAsia" w:eastAsiaTheme="minorEastAsia" w:hAnsiTheme="minorEastAsia"/>
          <w:color w:val="000000" w:themeColor="text1"/>
          <w:sz w:val="24"/>
          <w:szCs w:val="24"/>
        </w:rPr>
        <w:t>形状の劣化、沈下、破損等がみられる畦畔（土、コンクリート問わず）の幅や高さ等の形状回復等の対策を行うこと。</w:t>
      </w:r>
    </w:p>
    <w:p w:rsidR="00102B0A" w:rsidRPr="004D0DFD" w:rsidRDefault="00E840E7">
      <w:pPr>
        <w:ind w:left="1783" w:hanging="52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□農用地法面の初期補修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降雨による影響等で農用地法面に侵食が発見された場合、補修、補強等の対策を行うこと。</w:t>
      </w:r>
    </w:p>
    <w:p w:rsidR="00102B0A" w:rsidRPr="004D0DFD" w:rsidRDefault="00102B0A">
      <w:pPr>
        <w:ind w:firstLine="1783"/>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②施設</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□暗渠施設の清掃</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暗渠施設への高圧水による清掃等を実施し、機能の回復等の対策を行うこと。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□農用地の除れき</w:t>
      </w:r>
    </w:p>
    <w:p w:rsidR="00102B0A" w:rsidRPr="004D0DFD" w:rsidRDefault="00E840E7">
      <w:pPr>
        <w:tabs>
          <w:tab w:val="left" w:pos="1573"/>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生産性の確保による遊休農地発生の防止のために、石れき等の除去を行うこと。</w:t>
      </w:r>
    </w:p>
    <w:p w:rsidR="00102B0A" w:rsidRPr="004D0DFD" w:rsidRDefault="00E840E7">
      <w:pPr>
        <w:ind w:left="734" w:firstLine="52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□鳥獣害防護柵の補修・設置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鳥獣被害防止のための防護柵の補修や設置等を行うこと。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□防風ネットの補修・設置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防風ネットの補修を行うこと。又は新たに防風ネットを設置すること。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□きめ細やかな雑草対策</w:t>
      </w:r>
    </w:p>
    <w:p w:rsidR="00102B0A" w:rsidRPr="004D0DFD" w:rsidRDefault="00E840E7">
      <w:pPr>
        <w:tabs>
          <w:tab w:val="left" w:pos="157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畦畔又は農用地法面の形状確保や雑草繁茂・病害虫発生の抑制のために、「カバープランツ又はハーブの植栽・管理」、「抑草ネット等の設置」、又は、「薬剤による地上部の除草」を行うこと。なお、植栽等にあたっては、必要に応じて有識者の指導・助言を得るなど、地域の生態系への影響に留意することとし、抑草ネット等については、機能診断結果に基づき、必要に応じた適正な管理を行うこと。</w:t>
      </w:r>
    </w:p>
    <w:p w:rsidR="00102B0A" w:rsidRPr="004D0DFD" w:rsidRDefault="00E840E7">
      <w:pPr>
        <w:widowControl/>
        <w:jc w:val="left"/>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br w:type="page"/>
      </w:r>
    </w:p>
    <w:p w:rsidR="00102B0A" w:rsidRPr="004D0DFD" w:rsidRDefault="00E840E7">
      <w:pPr>
        <w:ind w:left="524" w:firstLine="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イ　水路に関する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31</w:t>
      </w:r>
      <w:r w:rsidRPr="004D0DFD">
        <w:rPr>
          <w:rFonts w:asciiTheme="minorEastAsia" w:eastAsiaTheme="minorEastAsia" w:hAnsiTheme="minorEastAsia" w:hint="eastAsia"/>
          <w:color w:val="000000" w:themeColor="text1"/>
          <w:sz w:val="24"/>
          <w:szCs w:val="24"/>
        </w:rPr>
        <w:t xml:space="preserve">　水</w:t>
      </w:r>
      <w:r w:rsidRPr="004D0DFD">
        <w:rPr>
          <w:rFonts w:asciiTheme="minorEastAsia" w:eastAsiaTheme="minorEastAsia" w:hAnsiTheme="minorEastAsia"/>
          <w:color w:val="000000" w:themeColor="text1"/>
          <w:sz w:val="24"/>
          <w:szCs w:val="24"/>
        </w:rPr>
        <w:t>路の軽微な補修等</w:t>
      </w: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①水路</w:t>
      </w:r>
    </w:p>
    <w:p w:rsidR="00102B0A" w:rsidRPr="004D0DFD" w:rsidRDefault="00E840E7">
      <w:pPr>
        <w:tabs>
          <w:tab w:val="left" w:pos="1154"/>
        </w:tabs>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□水路側壁のはらみ修正</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柵渠等により整備された水路の側壁部にはらみが発見された場合、はらみ修正等の対策を行うこと。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□目地詰め</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Ｕ字溝等のコンクリート構造物の目地部に劣化が発見された場合、目地部に充填剤を詰める等の対策を行うこと。また、目地部分の草抜きも行うこと。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□表面劣化に対するコーティング等</w:t>
      </w:r>
    </w:p>
    <w:p w:rsidR="00102B0A" w:rsidRPr="004D0DFD" w:rsidRDefault="00E840E7">
      <w:pPr>
        <w:tabs>
          <w:tab w:val="left" w:pos="1573"/>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コンクリート構造物等の表面が劣化していた場合、表面部へのコーティング剤の塗布等の対策を行うこと。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□不同沈下に対する早期対応</w:t>
      </w:r>
    </w:p>
    <w:p w:rsidR="00102B0A" w:rsidRPr="004D0DFD" w:rsidRDefault="00E840E7">
      <w:pPr>
        <w:tabs>
          <w:tab w:val="left" w:pos="157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水路敷きが一部不同沈下していた場合、当該部分の補修等の対策を行うこと。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□側壁の裏込材の充填、水路耕畔の補修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柵渠等の水路側壁の背面に土壌侵食による空洞等が発見された場合、当該部分への裏込め材の充填、水路耕畔を補強する等の対策を行うこと。</w:t>
      </w:r>
    </w:p>
    <w:p w:rsidR="00102B0A" w:rsidRPr="004D0DFD" w:rsidRDefault="00E840E7">
      <w:pPr>
        <w:ind w:left="1154" w:firstLine="10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□水路に付着した藻等の除去</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除塵機の破損や通水障害を解消するため、除塵機や水路内に繁茂した藻や水生植物を除去する等の対策を行うこと。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□水路法面の初期補修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法面に侵食や漏水が発見された場合、補修・補強等の対策を行うこと。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□破損施設の補修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破損箇所や老朽化した箇所の補修等の対策を行うこと。</w:t>
      </w:r>
    </w:p>
    <w:p w:rsidR="00102B0A" w:rsidRPr="004D0DFD" w:rsidRDefault="00E840E7">
      <w:pPr>
        <w:ind w:left="1573" w:hanging="31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□きめ細やかな雑草対策</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水路法面の形状確保や雑草繁茂・病害虫発生の抑制のために、芝等の「カバープランツの植栽・管理」や「抑草ネット等の設置」、又は、「薬剤による地上部の除草」を行うこと。</w:t>
      </w:r>
    </w:p>
    <w:p w:rsidR="00102B0A" w:rsidRPr="004D0DFD" w:rsidRDefault="00E840E7">
      <w:pPr>
        <w:ind w:left="178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なお、植栽等にあたっては、必要に応じて有識者の指導・助言を得るなど、地域の生態系への影響に留意することとし、抑草ネット等については、機能診断結果に基づき、必要に応じた適正な管理を行うこと。</w:t>
      </w:r>
    </w:p>
    <w:p w:rsidR="00102B0A" w:rsidRPr="004D0DFD" w:rsidRDefault="00E840E7">
      <w:pPr>
        <w:ind w:left="1573" w:hanging="31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□パイプラインの破損施設の補修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破損個所や老朽化した個所の補修等の対策を行うこと。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□パイプ内の清掃</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パイプライン及び排泥工等の附帯施設内に堆積した土砂やゴミ等を除去するために、高圧水による除去活動等の対策を行うこと。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②附帯施設</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□給水栓ボックス基礎部の補強</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特に洗掘を受けやすい給水栓ボックス付近の洗掘が判明した場合、補修等の対策を行うこと。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□破損施設の補修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破損箇所や老朽化した箇所の補修等の対策を行うこと。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□給水栓に対する凍結防止対策</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特に冬期間を中心とした低温期及び夜間の低温を原因とするパイプ等の破裂防止のために給水栓ボックスに保温材を投入するなどの保温対策を行うこと。</w:t>
      </w:r>
    </w:p>
    <w:p w:rsidR="00102B0A" w:rsidRPr="004D0DFD" w:rsidRDefault="00E840E7">
      <w:pPr>
        <w:ind w:left="734" w:firstLine="52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□空気弁等への腐食防止剤の塗布等</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空気弁、バルブ、制御施設等のパイプライン附帯施設の機能を継続的に発揮させるために、腐食防止剤の塗布、清掃等のきめ細やかな保全管理を行うこと。</w:t>
      </w:r>
    </w:p>
    <w:p w:rsidR="00102B0A" w:rsidRPr="004D0DFD" w:rsidRDefault="00E840E7">
      <w:pPr>
        <w:ind w:left="734" w:firstLine="52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□遮光施設の補修等</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アオコによる通水障害やかんがい施設の損傷等を防止するために設置している遮光施設の補修や設置を行うこと。</w:t>
      </w:r>
    </w:p>
    <w:p w:rsidR="00102B0A" w:rsidRPr="004D0DFD" w:rsidRDefault="00102B0A">
      <w:pPr>
        <w:ind w:left="1783" w:hanging="210"/>
        <w:rPr>
          <w:rFonts w:asciiTheme="minorEastAsia" w:eastAsiaTheme="minorEastAsia" w:hAnsiTheme="minorEastAsia"/>
          <w:color w:val="000000" w:themeColor="text1"/>
          <w:sz w:val="24"/>
          <w:szCs w:val="24"/>
        </w:rPr>
      </w:pPr>
    </w:p>
    <w:p w:rsidR="00102B0A" w:rsidRPr="004D0DFD" w:rsidRDefault="00E840E7">
      <w:pPr>
        <w:ind w:left="524" w:firstLine="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ウ　農道に関する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32</w:t>
      </w:r>
      <w:r w:rsidRPr="004D0DFD">
        <w:rPr>
          <w:rFonts w:asciiTheme="minorEastAsia" w:eastAsiaTheme="minorEastAsia" w:hAnsiTheme="minorEastAsia" w:hint="eastAsia"/>
          <w:color w:val="000000" w:themeColor="text1"/>
          <w:sz w:val="24"/>
          <w:szCs w:val="24"/>
        </w:rPr>
        <w:t xml:space="preserve">　農</w:t>
      </w:r>
      <w:r w:rsidRPr="004D0DFD">
        <w:rPr>
          <w:rFonts w:asciiTheme="minorEastAsia" w:eastAsiaTheme="minorEastAsia" w:hAnsiTheme="minorEastAsia"/>
          <w:color w:val="000000" w:themeColor="text1"/>
          <w:sz w:val="24"/>
          <w:szCs w:val="24"/>
        </w:rPr>
        <w:t>道の軽微な補修等</w:t>
      </w: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①農道</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□路肩、法面の初期補修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降雨による影響等で路肩・法面に侵食が発見された場合、補修、補強等の対策を行うこと。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□軌道等の運搬施設の維持補修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軌道等の運搬施設に劣化等による障害が発生している場合、維持、補修等の対策を行うこと。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□破損施設の補修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破損箇所や老朽化した箇所の補修、簡易な補強等の対策を行うこと。</w:t>
      </w:r>
    </w:p>
    <w:p w:rsidR="00102B0A" w:rsidRPr="004D0DFD" w:rsidRDefault="00E840E7">
      <w:pPr>
        <w:ind w:left="1154" w:firstLine="10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□きめ細やかな雑草対策</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路肩又は法面の形状確保や雑草繁茂・病害虫発生の抑制のために、芝等の「カバープランツの植栽・管理」や「抑草ネット等の設置」、又は、「薬剤による地上部の除草」を行うこと。なお、植栽等にあたっては、必要に応じて有識者の指導・助言を得るなど、地域の生態系への影響に留意することとし、抑草ネット等については、機能診断結果に基づき、必要に応じた適正な管理を行うこと。</w:t>
      </w:r>
      <w:r w:rsidRPr="004D0DFD">
        <w:rPr>
          <w:rFonts w:asciiTheme="minorEastAsia" w:eastAsiaTheme="minorEastAsia" w:hAnsiTheme="minorEastAsia"/>
          <w:color w:val="000000" w:themeColor="text1"/>
          <w:sz w:val="24"/>
          <w:szCs w:val="24"/>
        </w:rPr>
        <w:br w:type="page"/>
      </w: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②附帯施設</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□側溝の目地詰め</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Ｕ字溝などのコンクリート構造物の目地部に劣化が発見された場合、目地部に充填剤を詰める等の対策を行うこと。また、目地部分の草抜きも行うこと。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□側溝の不同沈下への早期対応</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側溝が一部不同沈下していた場合、当該部分の補修等の対策を行うこと。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□側溝の裏込材の充填</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側溝側壁の背面で土壌侵食による空洞等が発見された場合、当該部分に裏込め材の充填等の対策を行うこと。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□破損施設の補修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破損箇所や老朽化した箇所の補修、簡易な補強等の対策を行うこと。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ind w:left="524" w:firstLine="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エ　ため池に関する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33</w:t>
      </w:r>
      <w:r w:rsidRPr="004D0DFD">
        <w:rPr>
          <w:rFonts w:asciiTheme="minorEastAsia" w:eastAsiaTheme="minorEastAsia" w:hAnsiTheme="minorEastAsia" w:hint="eastAsia"/>
          <w:color w:val="000000" w:themeColor="text1"/>
          <w:sz w:val="24"/>
          <w:szCs w:val="24"/>
        </w:rPr>
        <w:t xml:space="preserve">　た</w:t>
      </w:r>
      <w:r w:rsidRPr="004D0DFD">
        <w:rPr>
          <w:rFonts w:asciiTheme="minorEastAsia" w:eastAsiaTheme="minorEastAsia" w:hAnsiTheme="minorEastAsia"/>
          <w:color w:val="000000" w:themeColor="text1"/>
          <w:sz w:val="24"/>
          <w:szCs w:val="24"/>
        </w:rPr>
        <w:t>め池の軽微な補修等</w:t>
      </w: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①堤体</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□遮水シートの補修</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遮水シートに破損がみられた場合、部分的に補修する等の対策を行うこと。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□コンクリート構造物の目地詰め</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コンクリート構造物の目地部に劣化が発見された場合、目地部に充填剤を詰める等の対策を行うこと。また、目地部分の草抜きも行うこと。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□コンクリート構造物の表面劣化への対応</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コンクリート構造物等の表面に劣化が発見された場合、表面部にコーティング剤を塗布する等の対策を行うこと。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□堤体侵食の早期補修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堤体の表面に侵食がみられた場合、補修等の対策を行うこと。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□破損施設の補修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破損箇所や老朽化した箇所の補修等の対策を行うこと。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□きめ細やかな雑草対策</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ため池法面の形状確保や雑草繁茂・病害虫発生の抑制のために、芝等の「カバープランツの植栽・管理」や「抑草ネット等の設置」、又は、「薬剤による地上部の除草」を行うこと。なお、植栽等にあたっては、必要に応じて有識者の指導・助言を得るなど、地域の生態系への影響に留意することとし、抑草ネット等については、機能診断結果に基づき、必要に応じた適正な管理を行うこと。</w:t>
      </w:r>
    </w:p>
    <w:p w:rsidR="00102B0A" w:rsidRPr="004D0DFD" w:rsidRDefault="00E840E7">
      <w:pPr>
        <w:widowControl/>
        <w:jc w:val="left"/>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br w:type="page"/>
      </w: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②附帯施設</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□破損施設の補修</w:t>
      </w:r>
    </w:p>
    <w:p w:rsidR="00102B0A" w:rsidRPr="004D0DFD" w:rsidRDefault="00E840E7">
      <w:pPr>
        <w:ind w:left="157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破損箇所や老朽化した箇所の補修等の対策を行うこと。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□遮光施設の補修等</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アオコによる通水障害やかんがい施設の損傷等を防止するために設置している遮光施設の補修や設置を行うこと。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tabs>
          <w:tab w:val="left" w:pos="210"/>
          <w:tab w:val="left" w:pos="315"/>
        </w:tabs>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（２）農村環境保全活動</w:t>
      </w:r>
    </w:p>
    <w:p w:rsidR="00102B0A" w:rsidRPr="004D0DFD" w:rsidRDefault="00E840E7">
      <w:pPr>
        <w:ind w:firstLine="62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１）　計画策定</w:t>
      </w: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ア　生態系保全</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34</w:t>
      </w:r>
      <w:r w:rsidRPr="004D0DFD">
        <w:rPr>
          <w:rFonts w:asciiTheme="minorEastAsia" w:eastAsiaTheme="minorEastAsia" w:hAnsiTheme="minorEastAsia" w:hint="eastAsia"/>
          <w:color w:val="000000" w:themeColor="text1"/>
          <w:sz w:val="24"/>
          <w:szCs w:val="24"/>
        </w:rPr>
        <w:t xml:space="preserve">　生</w:t>
      </w:r>
      <w:r w:rsidRPr="004D0DFD">
        <w:rPr>
          <w:rFonts w:asciiTheme="minorEastAsia" w:eastAsiaTheme="minorEastAsia" w:hAnsiTheme="minorEastAsia"/>
          <w:color w:val="000000" w:themeColor="text1"/>
          <w:sz w:val="24"/>
          <w:szCs w:val="24"/>
        </w:rPr>
        <w:t>物多様性保全計画の策定</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地域における生物多様性保全に向けて、基本方針、保全する生物、保全方法、活動内容等を示した計画を策定すること。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イ　水質保全</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35</w:t>
      </w:r>
      <w:r w:rsidRPr="004D0DFD">
        <w:rPr>
          <w:rFonts w:asciiTheme="minorEastAsia" w:eastAsiaTheme="minorEastAsia" w:hAnsiTheme="minorEastAsia" w:hint="eastAsia"/>
          <w:color w:val="000000" w:themeColor="text1"/>
          <w:sz w:val="24"/>
          <w:szCs w:val="24"/>
        </w:rPr>
        <w:t xml:space="preserve">　水</w:t>
      </w:r>
      <w:r w:rsidRPr="004D0DFD">
        <w:rPr>
          <w:rFonts w:asciiTheme="minorEastAsia" w:eastAsiaTheme="minorEastAsia" w:hAnsiTheme="minorEastAsia"/>
          <w:color w:val="000000" w:themeColor="text1"/>
          <w:sz w:val="24"/>
          <w:szCs w:val="24"/>
        </w:rPr>
        <w:t>質保全計画、農地保全計画の策定</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□水質保全計画の策定</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地域における水質保全に向けて、基本方針、保全方法、活動内容等を示した計画を策定すること。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□農地の保全に係る計画の策定</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地域における農地からの濁水や土砂流出の防止に向けて、基本方針、活動内容等を示した計画を策定すること。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ウ　景観形成・生活環境保全</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36</w:t>
      </w:r>
      <w:r w:rsidRPr="004D0DFD">
        <w:rPr>
          <w:rFonts w:asciiTheme="minorEastAsia" w:eastAsiaTheme="minorEastAsia" w:hAnsiTheme="minorEastAsia" w:hint="eastAsia"/>
          <w:color w:val="000000" w:themeColor="text1"/>
          <w:sz w:val="24"/>
          <w:szCs w:val="24"/>
        </w:rPr>
        <w:t xml:space="preserve">　景観</w:t>
      </w:r>
      <w:r w:rsidRPr="004D0DFD">
        <w:rPr>
          <w:rFonts w:asciiTheme="minorEastAsia" w:eastAsiaTheme="minorEastAsia" w:hAnsiTheme="minorEastAsia"/>
          <w:color w:val="000000" w:themeColor="text1"/>
          <w:sz w:val="24"/>
          <w:szCs w:val="24"/>
        </w:rPr>
        <w:t>形成計画、生活環境保全計画の策定</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地域における景観形成・生活環境保全に向けて、基本方針、目標達成方法、活動内容等を示した計画を策定すること。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エ　水田貯留機能増進・地下水かん養</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37</w:t>
      </w:r>
      <w:r w:rsidRPr="004D0DFD">
        <w:rPr>
          <w:rFonts w:asciiTheme="minorEastAsia" w:eastAsiaTheme="minorEastAsia" w:hAnsiTheme="minorEastAsia" w:hint="eastAsia"/>
          <w:color w:val="000000" w:themeColor="text1"/>
          <w:sz w:val="24"/>
          <w:szCs w:val="24"/>
        </w:rPr>
        <w:t xml:space="preserve">　水</w:t>
      </w:r>
      <w:r w:rsidRPr="004D0DFD">
        <w:rPr>
          <w:rFonts w:asciiTheme="minorEastAsia" w:eastAsiaTheme="minorEastAsia" w:hAnsiTheme="minorEastAsia"/>
          <w:color w:val="000000" w:themeColor="text1"/>
          <w:sz w:val="24"/>
          <w:szCs w:val="24"/>
        </w:rPr>
        <w:t>田貯留機能増進計画、地下水かん養活動計画の策定</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□水田貯留機能増進に係る地域計画の策定</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地域における水田等を利用した水田貯留機能増進に向けて、基本方針、活動内容等を示した計画を策定すること。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□地下水かん養に係る地域計画の策定</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地域における水田等を利用した地下水かん養に向けて、基本方針、活動内容等を示した計画を策定すること。</w:t>
      </w:r>
      <w:r w:rsidRPr="004D0DFD">
        <w:rPr>
          <w:rFonts w:asciiTheme="minorEastAsia" w:eastAsiaTheme="minorEastAsia" w:hAnsiTheme="minorEastAsia"/>
          <w:color w:val="000000" w:themeColor="text1"/>
          <w:sz w:val="24"/>
          <w:szCs w:val="24"/>
        </w:rPr>
        <w:br w:type="page"/>
      </w: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オ　資源循環</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38</w:t>
      </w:r>
      <w:r w:rsidRPr="004D0DFD">
        <w:rPr>
          <w:rFonts w:asciiTheme="minorEastAsia" w:eastAsiaTheme="minorEastAsia" w:hAnsiTheme="minorEastAsia" w:hint="eastAsia"/>
          <w:color w:val="000000" w:themeColor="text1"/>
          <w:sz w:val="24"/>
          <w:szCs w:val="24"/>
        </w:rPr>
        <w:t xml:space="preserve">　資</w:t>
      </w:r>
      <w:r w:rsidRPr="004D0DFD">
        <w:rPr>
          <w:rFonts w:asciiTheme="minorEastAsia" w:eastAsiaTheme="minorEastAsia" w:hAnsiTheme="minorEastAsia"/>
          <w:color w:val="000000" w:themeColor="text1"/>
          <w:sz w:val="24"/>
          <w:szCs w:val="24"/>
        </w:rPr>
        <w:t>源循環計画の策定</w:t>
      </w:r>
    </w:p>
    <w:p w:rsidR="00102B0A" w:rsidRPr="004D0DFD" w:rsidRDefault="00E840E7">
      <w:pPr>
        <w:tabs>
          <w:tab w:val="left" w:pos="1259"/>
          <w:tab w:val="left" w:pos="1573"/>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地域における資源循環のために、基本方針、循環する資源、循環方法、活動内容等を示した計画を策定すること。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firstLine="62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２）　実践活動</w:t>
      </w: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ア　生態系保全</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39</w:t>
      </w:r>
      <w:r w:rsidRPr="004D0DFD">
        <w:rPr>
          <w:rFonts w:asciiTheme="minorEastAsia" w:eastAsiaTheme="minorEastAsia" w:hAnsiTheme="minorEastAsia" w:hint="eastAsia"/>
          <w:color w:val="000000" w:themeColor="text1"/>
          <w:sz w:val="24"/>
          <w:szCs w:val="24"/>
        </w:rPr>
        <w:t xml:space="preserve">　生</w:t>
      </w:r>
      <w:r w:rsidRPr="004D0DFD">
        <w:rPr>
          <w:rFonts w:asciiTheme="minorEastAsia" w:eastAsiaTheme="minorEastAsia" w:hAnsiTheme="minorEastAsia"/>
          <w:color w:val="000000" w:themeColor="text1"/>
          <w:sz w:val="24"/>
          <w:szCs w:val="24"/>
        </w:rPr>
        <w:t>物の生息状況の把握</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生物多様性保全を推進するために、保全する生物を中心とした生物等の調査を行うこと。地域に生息・生育する生物、又は保全する生物の分布図を、地域情報が把握できる地形図を活用して作成する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地域において保全する生物の動向を把握するために、モニタリング調査を行うとともに、その記録管理を行うこと。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40</w:t>
      </w:r>
      <w:r w:rsidRPr="004D0DFD">
        <w:rPr>
          <w:rFonts w:asciiTheme="minorEastAsia" w:eastAsiaTheme="minorEastAsia" w:hAnsiTheme="minorEastAsia" w:hint="eastAsia"/>
          <w:color w:val="000000" w:themeColor="text1"/>
          <w:sz w:val="24"/>
          <w:szCs w:val="24"/>
        </w:rPr>
        <w:t xml:space="preserve">　外</w:t>
      </w:r>
      <w:r w:rsidRPr="004D0DFD">
        <w:rPr>
          <w:rFonts w:asciiTheme="minorEastAsia" w:eastAsiaTheme="minorEastAsia" w:hAnsiTheme="minorEastAsia"/>
          <w:color w:val="000000" w:themeColor="text1"/>
          <w:sz w:val="24"/>
          <w:szCs w:val="24"/>
        </w:rPr>
        <w:t>来種の駆除</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地域における生物多様性保全のため、外来の魚類等の生物を駆除する活動を行うこと。</w:t>
      </w:r>
    </w:p>
    <w:p w:rsidR="00102B0A" w:rsidRPr="004D0DFD" w:rsidRDefault="00102B0A">
      <w:pPr>
        <w:ind w:left="1783" w:hanging="210"/>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41</w:t>
      </w:r>
      <w:r w:rsidRPr="004D0DFD">
        <w:rPr>
          <w:rFonts w:asciiTheme="minorEastAsia" w:eastAsiaTheme="minorEastAsia" w:hAnsiTheme="minorEastAsia" w:hint="eastAsia"/>
          <w:color w:val="000000" w:themeColor="text1"/>
          <w:sz w:val="24"/>
          <w:szCs w:val="24"/>
        </w:rPr>
        <w:t xml:space="preserve">　そ</w:t>
      </w:r>
      <w:r w:rsidRPr="004D0DFD">
        <w:rPr>
          <w:rFonts w:asciiTheme="minorEastAsia" w:eastAsiaTheme="minorEastAsia" w:hAnsiTheme="minorEastAsia"/>
          <w:color w:val="000000" w:themeColor="text1"/>
          <w:sz w:val="24"/>
          <w:szCs w:val="24"/>
        </w:rPr>
        <w:t>の他（生態系保全）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□生物多様性保全に配慮した施設の適正管理</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いて保全する生物（主に魚類）の生息環境を創出するワンドの設置、石積み・多孔コンクリートによる護岸等を行った水路や多自然型に復元した水路等について、ゴミの除去等により適正な維持管理を行うこと。又は、新たに魚巣ブロック等を設置し、適正な維持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地域における魚類の生息環境を改善する魚道や段差解消等を行った水路等について、ゴミの除去等により適正な維持管理を行うこと。又は、新たに魚道等を設置し、適正な維持管理を行うこと。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地域における魚類等の生息環境を改善するために、水路への堰板の設置等を通じて、流速、水深の管理を行うこと。又は、保全池等の水位管理を行うこと。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動物等の生息環境改善のために、植栽等によって確保した連続性のある緑地帯や動物等が道路や水路を横断しやすくするような施設について、適正な維持管理を行うこと。又は、新たに道路や水路を横断しやすくするような施設を設置し、適正な維持管理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□水田を活用した生息環境の提供</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遊休農地等をビオトープとして位置付けるとともに、畦畔の維持や水管理等による適正な維持管理を行うこと。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鳥類の餌場、ねぐらの確保又は両生類や昆虫類の産卵等のために、作物</w:t>
      </w:r>
      <w:r w:rsidRPr="004D0DFD">
        <w:rPr>
          <w:rFonts w:asciiTheme="minorEastAsia" w:eastAsiaTheme="minorEastAsia" w:hAnsiTheme="minorEastAsia"/>
          <w:color w:val="000000" w:themeColor="text1"/>
          <w:sz w:val="24"/>
          <w:szCs w:val="24"/>
        </w:rPr>
        <w:lastRenderedPageBreak/>
        <w:t>の収穫後の水田を湛水状態にする活動を行うこと。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渡り鳥への保護活動として、遊休農地等を利用して鳥の餌となる植物の栽培等を行うこと。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魚類、両生類等の生息場、待避場を確保するため、ほ場内に小水路等を設置し、適正な維持管理を行うこと。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□生物の生活史を考慮した適正管理</w:t>
      </w:r>
    </w:p>
    <w:p w:rsidR="00102B0A" w:rsidRPr="004D0DFD" w:rsidRDefault="00E840E7">
      <w:pPr>
        <w:tabs>
          <w:tab w:val="left" w:pos="1573"/>
          <w:tab w:val="left" w:pos="1678"/>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地域において保全する生物の生息環境を維持保全するために、当該生物の生活史に配慮した草刈りを行うこと。なお、その際は水路等内の刈草等とともに捕獲された生物を水路等に戻すこと。</w:t>
      </w:r>
    </w:p>
    <w:p w:rsidR="00102B0A" w:rsidRPr="004D0DFD" w:rsidRDefault="00E840E7">
      <w:pPr>
        <w:tabs>
          <w:tab w:val="left" w:pos="1573"/>
          <w:tab w:val="left" w:pos="1678"/>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地域において保全する生物の生息環境を維持保全するために、当該生物の生活史に配慮した水路の泥上げを行うこと。なお、その際は土砂とともにすくい上げられた生物を水路等に戻すこと。</w:t>
      </w:r>
    </w:p>
    <w:p w:rsidR="00102B0A" w:rsidRPr="004D0DFD" w:rsidRDefault="00E840E7">
      <w:pPr>
        <w:tabs>
          <w:tab w:val="left" w:pos="1573"/>
          <w:tab w:val="left" w:pos="1678"/>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地域において保全する生物の生息環境を維持保全するために、農用地から林地等までを移動範囲とする生物のネットワークを考慮して、農用地・林地等の適正な維持管理を行うこと。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□放流・植栽を通じた在来生物の育成</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生物多様性保全の観点から、地域内に以前から生息していたが、近年減少していると感じられる生物について、放流・植栽したり、生息環境を継続的に確保するための適正な維持管理を行うこと。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水路法面や畦畔等に植栽する場合、通常地域内に生息しない植物を植栽するのではなく、通常地域内に生息する在来植物を植栽するとともに、定期的な草刈り等による適正な維持管理を行うこと。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基礎活動としてため池の水抜きを行った後、外来種以外の魚類等の生息が確認された場合に、元のため池に戻すか、連続性のある同一水系のため池や河川等に移植すること。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デコイ（鳥の模型）や遮光壁の設置・管理や鳴き声を発生させる等の、鳥類の呼び寄せに寄与する活動を行うこと。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鳥類の生息環境の改善のために、巣箱を設置・管理すること。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□希少種の監視</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地域における生物多様性保全のために、水路、ため池等に希少種が生息・生育する場合、乱獲等を防ぐための定期的な監視を行うこと。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イ　水質保全</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42</w:t>
      </w:r>
      <w:r w:rsidRPr="004D0DFD">
        <w:rPr>
          <w:rFonts w:asciiTheme="minorEastAsia" w:eastAsiaTheme="minorEastAsia" w:hAnsiTheme="minorEastAsia" w:hint="eastAsia"/>
          <w:color w:val="000000" w:themeColor="text1"/>
          <w:sz w:val="24"/>
          <w:szCs w:val="24"/>
        </w:rPr>
        <w:t xml:space="preserve">　水</w:t>
      </w:r>
      <w:r w:rsidRPr="004D0DFD">
        <w:rPr>
          <w:rFonts w:asciiTheme="minorEastAsia" w:eastAsiaTheme="minorEastAsia" w:hAnsiTheme="minorEastAsia"/>
          <w:color w:val="000000" w:themeColor="text1"/>
          <w:sz w:val="24"/>
          <w:szCs w:val="24"/>
        </w:rPr>
        <w:t>質モニタリングの実施・記録管理</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水質の動向を把握するために、水質モニタリング調査を行うとともに、その記録管理を行うこと。</w:t>
      </w:r>
      <w:r w:rsidRPr="004D0DFD">
        <w:rPr>
          <w:rFonts w:asciiTheme="minorEastAsia" w:eastAsiaTheme="minorEastAsia" w:hAnsiTheme="minorEastAsia"/>
          <w:color w:val="000000" w:themeColor="text1"/>
          <w:sz w:val="24"/>
          <w:szCs w:val="24"/>
        </w:rPr>
        <w:br w:type="page"/>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lastRenderedPageBreak/>
        <w:t>43</w:t>
      </w:r>
      <w:r w:rsidRPr="004D0DFD">
        <w:rPr>
          <w:rFonts w:asciiTheme="minorEastAsia" w:eastAsiaTheme="minorEastAsia" w:hAnsiTheme="minorEastAsia" w:hint="eastAsia"/>
          <w:color w:val="000000" w:themeColor="text1"/>
          <w:sz w:val="24"/>
          <w:szCs w:val="24"/>
        </w:rPr>
        <w:t xml:space="preserve">　畑</w:t>
      </w:r>
      <w:r w:rsidRPr="004D0DFD">
        <w:rPr>
          <w:rFonts w:asciiTheme="minorEastAsia" w:eastAsiaTheme="minorEastAsia" w:hAnsiTheme="minorEastAsia"/>
          <w:color w:val="000000" w:themeColor="text1"/>
          <w:sz w:val="24"/>
          <w:szCs w:val="24"/>
        </w:rPr>
        <w:t>からの土砂流出対策</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□排水路沿いの林地帯等の適正管理</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保全に向けて、畑からの濁水等の流出抑制を図るために排水路沿いに設置した林地帯等について、下草刈り等による適正な維持管理を行うこと。又は、新たに林地帯等の設置を行い、適正な維持管理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□沈砂池の適正管理</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保全に向けて、土砂堆積機能の効果的発揮や浮遊物の流出防止を図るため、沈砂池や土砂溜桝の泥上げやその施設への植栽を行い、適正な管理を行うこと。又は、新たに沈砂池の設置を行い、適正な維持管理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□土壌流出防止のためのグリーンベルト等の適正管理</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水質保全に向けて、農用地からの土壌流出を抑制するために設置したグリーンベルト（緑地帯）等（畦畔</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木柵等含む）について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新たにグリーンベルト（緑地帯）等（畦畔</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木柵等含む）を設置し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水質保全に向けて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作物収穫後に通常裸地期間となる場合</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土壌流出を抑制するために営農目的以外で流出防止対策（マルチ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敷きわら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植物の植栽等）を行い</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44</w:t>
      </w:r>
      <w:r w:rsidRPr="004D0DFD">
        <w:rPr>
          <w:rFonts w:asciiTheme="minorEastAsia" w:eastAsiaTheme="minorEastAsia" w:hAnsiTheme="minorEastAsia" w:hint="eastAsia"/>
          <w:color w:val="000000" w:themeColor="text1"/>
          <w:sz w:val="24"/>
          <w:szCs w:val="24"/>
        </w:rPr>
        <w:t xml:space="preserve">　そ</w:t>
      </w:r>
      <w:r w:rsidRPr="004D0DFD">
        <w:rPr>
          <w:rFonts w:asciiTheme="minorEastAsia" w:eastAsiaTheme="minorEastAsia" w:hAnsiTheme="minorEastAsia"/>
          <w:color w:val="000000" w:themeColor="text1"/>
          <w:sz w:val="24"/>
          <w:szCs w:val="24"/>
        </w:rPr>
        <w:t>の他（水質保全）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□水質保全を考慮した施設の適正管理</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水質保全のために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排水路やため池内に植栽したヨシ等の植物について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適正な時期に刈り取りを行い</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排水路やため池外に搬出し処分する等の適正な維持管理を行うこと。又は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新たにヨシ等を植栽し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水質保全のために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排水路やため池内に設置した木炭等の接触材を利用した浄化施設等の水質改善施設について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接触材を定期的に更新する等の適正な維持管理を行うこと。又は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新たに水質改善施設を設置し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水質保全のために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排水路に設置した浄化池について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泥上げ</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清掃等の適正な維持管理を行うこと。又は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新たに浄化池を設置して適正な維持管理を行うこと。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□水田からの排水（濁水）管理</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水田からの濁水流出防止を図るために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濁水がほ場内に滞留して浮遊（懸濁）物質の沈殿が図られるように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排水止水板を設置し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その適正な維持管理を行うこと。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□循環かんがいの実施</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地域内外の水質を保全するため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地域内での循環かんがいを実施すること。</w:t>
      </w:r>
    </w:p>
    <w:p w:rsidR="00102B0A" w:rsidRPr="004D0DFD" w:rsidRDefault="00E840E7">
      <w:pPr>
        <w:ind w:left="944" w:firstLine="31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□非かんがい期における通水</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水質改善や悪臭発生防止のために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非かんがい期においてもゲート等の適正な管理等によって水路に通水すること。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□管理作業の省力化による水資源の保全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管理作業を省力化し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水資源の逼迫や下流閉鎖水域の水質悪化を改善するため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末端ゲート・バルブ又は給水栓・取水口の自動化等を行うこと。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tabs>
          <w:tab w:val="left" w:pos="629"/>
        </w:tabs>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ウ　景観形成・生活環境保全　</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45</w:t>
      </w:r>
      <w:r w:rsidRPr="004D0DFD">
        <w:rPr>
          <w:rFonts w:asciiTheme="minorEastAsia" w:eastAsiaTheme="minorEastAsia" w:hAnsiTheme="minorEastAsia" w:hint="eastAsia"/>
          <w:color w:val="000000" w:themeColor="text1"/>
          <w:sz w:val="24"/>
          <w:szCs w:val="24"/>
        </w:rPr>
        <w:t xml:space="preserve">　植</w:t>
      </w:r>
      <w:r w:rsidRPr="004D0DFD">
        <w:rPr>
          <w:rFonts w:asciiTheme="minorEastAsia" w:eastAsiaTheme="minorEastAsia" w:hAnsiTheme="minorEastAsia"/>
          <w:color w:val="000000" w:themeColor="text1"/>
          <w:sz w:val="24"/>
          <w:szCs w:val="24"/>
        </w:rPr>
        <w:t>栽等の景観形成活動</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□景観形成のための施設への植栽等</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農用地（畦畔</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防風林含む）</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ため池、農道（路肩含む）を活用して景観を良くするために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花壇</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植生土のうの設置や景観植物の植栽を行うとともに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ゴミの除去等による適正な維持管理を行うこと。なお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景観形成のために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水路等に水生植物（花き等）を植栽するとともに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補植等による適正な維持管理を行うこと。なお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景観形成のために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農道の歩道部分を木材チップで覆う等の活動を行うこと。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□農用地等を活用した景観形成活動</w:t>
      </w:r>
    </w:p>
    <w:p w:rsidR="00102B0A" w:rsidRPr="004D0DFD" w:rsidRDefault="00E840E7">
      <w:pPr>
        <w:ind w:firstLine="52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【農用地等を活用した景観形成活動】</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農用地等の資源が活用されて形成される良好な景観を維持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改善するため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農用地周辺の屋敷林の適正管理</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廃屋（使用されなくなった農具小屋等）の撤去又は周辺景観に配慮した利活用</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複数の施設の壁の同系色化等の活動を実施し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景観形成を図ること。</w:t>
      </w:r>
    </w:p>
    <w:p w:rsidR="00102B0A" w:rsidRPr="004D0DFD" w:rsidRDefault="00E840E7">
      <w:pPr>
        <w:ind w:left="1363" w:hanging="83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【農用地等を活用した景観に配慮した作付け】</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農用地への作物の作付け及び輪作を行う際に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農用地への景観作物の作付けや景観に配慮した輪作を行うこと。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農村の景観を良好にするために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遊休農地等に景観植物等の植栽を行うこと。なお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46</w:t>
      </w:r>
      <w:r w:rsidRPr="004D0DFD">
        <w:rPr>
          <w:rFonts w:asciiTheme="minorEastAsia" w:eastAsiaTheme="minorEastAsia" w:hAnsiTheme="minorEastAsia" w:hint="eastAsia"/>
          <w:color w:val="000000" w:themeColor="text1"/>
          <w:sz w:val="24"/>
          <w:szCs w:val="24"/>
        </w:rPr>
        <w:t xml:space="preserve">　施</w:t>
      </w:r>
      <w:r w:rsidRPr="004D0DFD">
        <w:rPr>
          <w:rFonts w:asciiTheme="minorEastAsia" w:eastAsiaTheme="minorEastAsia" w:hAnsiTheme="minorEastAsia"/>
          <w:color w:val="000000" w:themeColor="text1"/>
          <w:sz w:val="24"/>
          <w:szCs w:val="24"/>
        </w:rPr>
        <w:t>設等の定期的な巡回点検・清掃</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地域内の景観保全及び生活環境保全のために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ゴミの不法投棄防止のた</w:t>
      </w:r>
      <w:r w:rsidRPr="004D0DFD">
        <w:rPr>
          <w:rFonts w:asciiTheme="minorEastAsia" w:eastAsiaTheme="minorEastAsia" w:hAnsiTheme="minorEastAsia"/>
          <w:color w:val="000000" w:themeColor="text1"/>
          <w:sz w:val="24"/>
          <w:szCs w:val="24"/>
        </w:rPr>
        <w:lastRenderedPageBreak/>
        <w:t>めの巡回点検を行うこと。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地域内の景観保全及び生活環境保全のために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農用地</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開水路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パイプライン附帯施設</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ため池</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農道等の施設周辺のゴミを定期的に除去すること。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地域の重要な通行の場となっている農道の除雪を行うこと。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畦畔法面の管理作業を省力化し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管理の粗放化による病虫害の増加</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景観の悪化等を防止するため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法面への小段（犬走り）の設置を行うこと。</w:t>
      </w:r>
    </w:p>
    <w:p w:rsidR="00102B0A" w:rsidRPr="004D0DFD" w:rsidRDefault="00102B0A">
      <w:pPr>
        <w:tabs>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47</w:t>
      </w:r>
      <w:r w:rsidRPr="004D0DFD">
        <w:rPr>
          <w:rFonts w:asciiTheme="minorEastAsia" w:eastAsiaTheme="minorEastAsia" w:hAnsiTheme="minorEastAsia" w:hint="eastAsia"/>
          <w:color w:val="000000" w:themeColor="text1"/>
          <w:sz w:val="24"/>
          <w:szCs w:val="24"/>
        </w:rPr>
        <w:t xml:space="preserve">　そ</w:t>
      </w:r>
      <w:r w:rsidRPr="004D0DFD">
        <w:rPr>
          <w:rFonts w:asciiTheme="minorEastAsia" w:eastAsiaTheme="minorEastAsia" w:hAnsiTheme="minorEastAsia"/>
          <w:color w:val="000000" w:themeColor="text1"/>
          <w:sz w:val="24"/>
          <w:szCs w:val="24"/>
        </w:rPr>
        <w:t>の他（景観形成・生活環境保全）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□農業用水の地域用水としての利用・管理</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農業用水を生活用水として利用するとともに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適正な利用が可能となるように利用区間の水路底やその周辺部の清掃及び適正な維持管理を行うこと。</w:t>
      </w:r>
    </w:p>
    <w:p w:rsidR="00102B0A" w:rsidRPr="004D0DFD" w:rsidRDefault="00E840E7">
      <w:pPr>
        <w:tabs>
          <w:tab w:val="left" w:pos="1154"/>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農業用水を防火用水として利用するとともに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適正な利用が可能となるように防火水槽の定期的な清掃</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防火訓練への協力</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水位確保のための堰板管理等を行うこと。</w:t>
      </w:r>
    </w:p>
    <w:p w:rsidR="00102B0A" w:rsidRPr="004D0DFD" w:rsidRDefault="00E840E7">
      <w:pPr>
        <w:tabs>
          <w:tab w:val="left" w:pos="1154"/>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農業用水を消流雪用に利用するとともに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その適正な利用が可能となるように降雪期前の点検</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補修</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及びその他期間にも適正な維持管理を行うこと。</w:t>
      </w:r>
    </w:p>
    <w:p w:rsidR="00102B0A" w:rsidRPr="004D0DFD" w:rsidRDefault="00E840E7">
      <w:pPr>
        <w:tabs>
          <w:tab w:val="left" w:pos="1154"/>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集落内にある水路を親水空間として利活用し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定期的な清掃等により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w:t>
      </w:r>
    </w:p>
    <w:p w:rsidR="00102B0A" w:rsidRPr="004D0DFD" w:rsidRDefault="00E840E7">
      <w:pPr>
        <w:tabs>
          <w:tab w:val="left" w:pos="1154"/>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農村の水辺空間の景観形成を図るため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非かんがい期においても</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ため池に貯水すること。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□伝統的施設や農法の保全・実施</w:t>
      </w:r>
    </w:p>
    <w:p w:rsidR="00102B0A" w:rsidRPr="004D0DFD" w:rsidRDefault="00E840E7">
      <w:pPr>
        <w:ind w:left="1888" w:hanging="31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はさ掛け等の伝統農法の実践を通じて農村特有の景観形成を図ること。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地域に賦存する歴史的な価値のある農業施設の保全を行うこと。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景観形成のために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機械作業が不可能な棚田等の石垣法面の草刈りや補修等を適正に行うこと。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□農用地からの風塵の防止活動</w:t>
      </w:r>
    </w:p>
    <w:p w:rsidR="00102B0A" w:rsidRPr="004D0DFD" w:rsidRDefault="00E840E7">
      <w:pPr>
        <w:ind w:left="1888" w:hanging="31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農用地周辺に立地する住宅等に対して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農用地からの風塵による影響を小さくするため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主として営農目的以外で農用地への植物の植栽を行い</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適正な維持管理を行う等の</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風塵防止のための並木を整備し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枝打ち等により適正な維持管理を行うこと。なお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102B0A">
      <w:pPr>
        <w:ind w:left="1888" w:hanging="210"/>
        <w:rPr>
          <w:rFonts w:asciiTheme="minorEastAsia" w:eastAsiaTheme="minorEastAsia" w:hAnsiTheme="minorEastAsia"/>
          <w:color w:val="000000" w:themeColor="text1"/>
          <w:sz w:val="24"/>
          <w:szCs w:val="24"/>
        </w:rPr>
      </w:pP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エ　水田貯留機能増進・地下水かん養</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48</w:t>
      </w:r>
      <w:r w:rsidRPr="004D0DFD">
        <w:rPr>
          <w:rFonts w:asciiTheme="minorEastAsia" w:eastAsiaTheme="minorEastAsia" w:hAnsiTheme="minorEastAsia" w:hint="eastAsia"/>
          <w:color w:val="000000" w:themeColor="text1"/>
          <w:sz w:val="24"/>
          <w:szCs w:val="24"/>
        </w:rPr>
        <w:t xml:space="preserve">　水</w:t>
      </w:r>
      <w:r w:rsidRPr="004D0DFD">
        <w:rPr>
          <w:rFonts w:asciiTheme="minorEastAsia" w:eastAsiaTheme="minorEastAsia" w:hAnsiTheme="minorEastAsia"/>
          <w:color w:val="000000" w:themeColor="text1"/>
          <w:sz w:val="24"/>
          <w:szCs w:val="24"/>
        </w:rPr>
        <w:t>田の貯留機能向上活動</w:t>
      </w:r>
    </w:p>
    <w:p w:rsidR="00102B0A" w:rsidRPr="004D0DFD" w:rsidRDefault="00E840E7">
      <w:pPr>
        <w:tabs>
          <w:tab w:val="left" w:pos="157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大雨時の水田からの排水を調節するため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水田の落水口に排水調整板</w:t>
      </w:r>
      <w:r w:rsidRPr="004D0DFD">
        <w:rPr>
          <w:rFonts w:asciiTheme="minorEastAsia" w:eastAsiaTheme="minorEastAsia" w:hAnsiTheme="minorEastAsia"/>
          <w:color w:val="000000" w:themeColor="text1"/>
          <w:sz w:val="24"/>
          <w:szCs w:val="24"/>
        </w:rPr>
        <w:lastRenderedPageBreak/>
        <w:t>の設置等を行うこと。</w:t>
      </w:r>
    </w:p>
    <w:p w:rsidR="00102B0A" w:rsidRPr="004D0DFD" w:rsidRDefault="00E840E7">
      <w:pPr>
        <w:tabs>
          <w:tab w:val="left" w:pos="157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大雨時の水田での貯留効果を向上させるため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畦畔の嵩上げ等を行うこと。</w:t>
      </w:r>
      <w:r w:rsidRPr="004D0DFD">
        <w:rPr>
          <w:rFonts w:asciiTheme="minorEastAsia" w:eastAsiaTheme="minorEastAsia" w:hAnsiTheme="minorEastAsia" w:hint="eastAsia"/>
          <w:color w:val="000000" w:themeColor="text1"/>
          <w:sz w:val="24"/>
          <w:szCs w:val="24"/>
        </w:rPr>
        <w:t>ただし、前述の排水調節の活動を行う場合に限る。</w:t>
      </w:r>
    </w:p>
    <w:p w:rsidR="00102B0A" w:rsidRPr="004D0DFD" w:rsidRDefault="00E840E7">
      <w:pPr>
        <w:tabs>
          <w:tab w:val="left" w:pos="157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大雨時に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水田への湛水による一時貯留やため池の空容量を活用し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貯留機能を向上させるため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ゲート等の操作や排水ポンプの稼働を行うこと。</w:t>
      </w:r>
    </w:p>
    <w:p w:rsidR="00102B0A" w:rsidRPr="004D0DFD" w:rsidRDefault="00102B0A">
      <w:pPr>
        <w:tabs>
          <w:tab w:val="left" w:pos="1573"/>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49</w:t>
      </w:r>
      <w:r w:rsidRPr="004D0DFD">
        <w:rPr>
          <w:rFonts w:asciiTheme="minorEastAsia" w:eastAsiaTheme="minorEastAsia" w:hAnsiTheme="minorEastAsia" w:hint="eastAsia"/>
          <w:color w:val="000000" w:themeColor="text1"/>
          <w:sz w:val="24"/>
          <w:szCs w:val="24"/>
        </w:rPr>
        <w:t xml:space="preserve">　水</w:t>
      </w:r>
      <w:r w:rsidRPr="004D0DFD">
        <w:rPr>
          <w:rFonts w:asciiTheme="minorEastAsia" w:eastAsiaTheme="minorEastAsia" w:hAnsiTheme="minorEastAsia"/>
          <w:color w:val="000000" w:themeColor="text1"/>
          <w:sz w:val="24"/>
          <w:szCs w:val="24"/>
        </w:rPr>
        <w:t>田の地下水かん養機能向上活動</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水源かん養林の保全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□水田の地下水かん養機能向上活動</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水田の持つ地下水かん養機能を発揮させるため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かんがい・防除等の営農以外の目的で水田への水張りを行うこと。又は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新たにポンプを設置し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計画に基づいた水田への湛水を行うこと。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水田の持つ地下水かん養機能を効果的に発揮させるため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収穫後に耕起を行うこと。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□水源かん養林の保全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地下水かん養の便益を受ける地域が上流域の地域と連携を取りながら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水源かん養林を対象にした保全活動を行うこと。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ind w:firstLineChars="350" w:firstLine="877"/>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オ　資源循環</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50</w:t>
      </w:r>
      <w:r w:rsidRPr="004D0DFD">
        <w:rPr>
          <w:rFonts w:asciiTheme="minorEastAsia" w:eastAsiaTheme="minorEastAsia" w:hAnsiTheme="minorEastAsia" w:hint="eastAsia"/>
          <w:color w:val="000000" w:themeColor="text1"/>
          <w:sz w:val="24"/>
          <w:szCs w:val="24"/>
        </w:rPr>
        <w:t xml:space="preserve">　地域</w:t>
      </w:r>
      <w:r w:rsidRPr="004D0DFD">
        <w:rPr>
          <w:rFonts w:asciiTheme="minorEastAsia" w:eastAsiaTheme="minorEastAsia" w:hAnsiTheme="minorEastAsia"/>
          <w:color w:val="000000" w:themeColor="text1"/>
          <w:sz w:val="24"/>
          <w:szCs w:val="24"/>
        </w:rPr>
        <w:t>資源の活用・資源循環活動</w:t>
      </w:r>
    </w:p>
    <w:p w:rsidR="00102B0A" w:rsidRPr="004D0DFD" w:rsidRDefault="00E840E7">
      <w:pPr>
        <w:ind w:firstLineChars="300" w:firstLine="752"/>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【有機性物質のたい肥化】</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資源の循環を推進するために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家庭からの生ゴミ等を収集し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たい肥化を図ること。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資源の循環を推進するために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農業集落排水施設から発生する汚泥を収集し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たい肥化を図ること。</w:t>
      </w:r>
    </w:p>
    <w:p w:rsidR="00102B0A" w:rsidRPr="004D0DFD" w:rsidRDefault="00E840E7">
      <w:pPr>
        <w:ind w:firstLineChars="300" w:firstLine="752"/>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【間伐材等を利用した防護柵等の適正管理】</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地域及び周辺で産出される間伐材を利用して設置した防護柵について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破損があった場合などには早急な対応を行うなど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新たに間伐材を利用した防護柵を設置し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維持管理すること。</w:t>
      </w:r>
    </w:p>
    <w:p w:rsidR="00102B0A" w:rsidRPr="004D0DFD" w:rsidRDefault="00E840E7">
      <w:pPr>
        <w:ind w:firstLineChars="300" w:firstLine="752"/>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【農業用水の反復利用】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地域において農業用水を有効活用するために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農業用水を反復して循環的な利用を行うこと。又は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新たに排水の再利用が可能となるポンプを設置し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計画に基づいた通水を行うこと。</w:t>
      </w:r>
    </w:p>
    <w:p w:rsidR="00102B0A" w:rsidRPr="004D0DFD" w:rsidRDefault="00E840E7">
      <w:pPr>
        <w:ind w:firstLineChars="300" w:firstLine="752"/>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【小水力発電施設の適正管理】</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地域内にある水路に設置した小水力発電施設について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継続的に発電が可能となるような適正な維持管理を行うこと。又は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新たに発電施設を設置し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維持管理すること。又は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小水力発電の導入に向けた実験活動を行うこと。</w:t>
      </w:r>
    </w:p>
    <w:p w:rsidR="00102B0A" w:rsidRPr="004D0DFD" w:rsidRDefault="00E840E7">
      <w:pPr>
        <w:ind w:firstLine="62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 xml:space="preserve">　３）　啓発・普及</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51</w:t>
      </w:r>
      <w:r w:rsidRPr="004D0DFD">
        <w:rPr>
          <w:rFonts w:asciiTheme="minorEastAsia" w:eastAsiaTheme="minorEastAsia" w:hAnsiTheme="minorEastAsia" w:hint="eastAsia"/>
          <w:color w:val="000000" w:themeColor="text1"/>
          <w:sz w:val="24"/>
          <w:szCs w:val="24"/>
        </w:rPr>
        <w:t xml:space="preserve">　啓発</w:t>
      </w:r>
      <w:r w:rsidRPr="004D0DFD">
        <w:rPr>
          <w:rFonts w:asciiTheme="minorEastAsia" w:eastAsiaTheme="minorEastAsia" w:hAnsiTheme="minorEastAsia"/>
          <w:color w:val="000000" w:themeColor="text1"/>
          <w:sz w:val="24"/>
          <w:szCs w:val="24"/>
        </w:rPr>
        <w:t>・普及活動</w:t>
      </w:r>
    </w:p>
    <w:p w:rsidR="00102B0A" w:rsidRPr="004D0DFD" w:rsidRDefault="00E840E7">
      <w:pPr>
        <w:ind w:left="1259"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①広報活動（パンフレット等の作成・頒布</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看板設置等）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啓発活動（有識者の指導</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勉強会等）に関する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□広報活動</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農村環境保全活動に対する地域住民等の理解を深めるために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パンフレット</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機関誌等の作成・頒布</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看板の設置</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インターネットのホームページの開設・更新等の活動を行うこと。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外来種の侵入防止や駆除に対する理解を醸成する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□啓発活動</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地域の農村環境保全のために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農村環境の各テーマに詳しい専門家の意見を伺う等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有識者の指導・助言を得ること。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地域で保全する生物の種類を検討するためや</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地域の水質保全計画・景観形成計画等を策定するため等に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集落等での寄合等の場を活用した勉強会等を行うこと。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②地域住民との交流活動</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学校教育</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行政機関等との連携に関する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□地域住民等との交流活動</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活動を契機として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農村環境保全活動に対する地域住民等の関心を高めるために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地域住民等との交流活動を行うこと。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地域における生物多様性保全</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景観形成等への認識を高めるために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地域内の水路等でみられる生物を対象とした観察会や地域の農村環境を再点検するためのウォーキング等を行うこと。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生物多様性保全への意識向上のために設置した植物等の観察路や鳥の観察台について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定期的なゴミ除去等による適正な維持管理を行うこと。又は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新たに観察路等を設置し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管理を行うこと。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農村環境保全活動に取り組む団体との意見交換会の実施等により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連携を図ること。</w:t>
      </w:r>
    </w:p>
    <w:p w:rsidR="00102B0A" w:rsidRPr="004D0DFD" w:rsidRDefault="00E840E7">
      <w:pPr>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地域における水田を利用した水田貯留機能増進・地下水かん養を推進していくために下流域と上流域との間での情報交換会の実施等により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連携を図ること。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□学校教育等との連携</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農村環境保全活動の啓発等のために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テーマに応じた出前講座や体験の場の提供等により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小中学校</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高等学校</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幼稚園等と連携を図ること。</w:t>
      </w:r>
    </w:p>
    <w:p w:rsidR="00102B0A" w:rsidRPr="004D0DFD" w:rsidRDefault="00E840E7">
      <w:pPr>
        <w:ind w:left="1154" w:firstLine="10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□行政機関等との連携</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市町村が田園環境整備マスタープランを策定（変更）する際に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地域における生息生物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水質等の各テーマに関する情報を提供したり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内容について意見を述べること。また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地域での</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等をマスタープランに位置付ける等の連携強化を図ること。</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lastRenderedPageBreak/>
        <w:t>・　市町村等が作成する広報誌について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地域における生息生物・景観等についての情報を提供したり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実績等を投稿すること。</w:t>
      </w:r>
    </w:p>
    <w:p w:rsidR="00102B0A" w:rsidRPr="004D0DFD" w:rsidRDefault="00102B0A">
      <w:pPr>
        <w:ind w:left="1154"/>
        <w:rPr>
          <w:rFonts w:asciiTheme="minorEastAsia" w:eastAsiaTheme="minorEastAsia" w:hAnsiTheme="minorEastAsia"/>
          <w:color w:val="000000" w:themeColor="text1"/>
          <w:sz w:val="24"/>
          <w:szCs w:val="24"/>
        </w:rPr>
      </w:pPr>
    </w:p>
    <w:p w:rsidR="00102B0A" w:rsidRPr="004D0DFD" w:rsidRDefault="00E840E7">
      <w:pPr>
        <w:ind w:firstLine="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③地域内の規制等の取り決めに関する</w:t>
      </w:r>
      <w:r w:rsidRPr="004D0DFD">
        <w:rPr>
          <w:rFonts w:asciiTheme="minorEastAsia" w:eastAsiaTheme="minorEastAsia" w:hAnsiTheme="minorEastAsia" w:hint="eastAsia"/>
          <w:color w:val="000000" w:themeColor="text1"/>
          <w:sz w:val="24"/>
          <w:szCs w:val="24"/>
        </w:rPr>
        <w:t>活動</w:t>
      </w:r>
      <w:r w:rsidRPr="004D0DFD">
        <w:rPr>
          <w:rFonts w:asciiTheme="minorEastAsia" w:eastAsiaTheme="minorEastAsia" w:hAnsiTheme="minorEastAsia"/>
          <w:color w:val="000000" w:themeColor="text1"/>
          <w:sz w:val="24"/>
          <w:szCs w:val="24"/>
        </w:rPr>
        <w:t>内容</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□地域内の規制等の取り決め</w:t>
      </w:r>
    </w:p>
    <w:p w:rsidR="00102B0A" w:rsidRPr="004D0DFD" w:rsidRDefault="00E840E7">
      <w:pPr>
        <w:tabs>
          <w:tab w:val="left" w:pos="1783"/>
        </w:tabs>
        <w:ind w:left="1783" w:hanging="21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農村環境保全活動を推進していくために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規制（ルール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約束事等）について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地域の合意の下で取り決めること。</w:t>
      </w:r>
    </w:p>
    <w:p w:rsidR="00102B0A" w:rsidRPr="004D0DFD" w:rsidRDefault="00E840E7">
      <w:pPr>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　</w:t>
      </w:r>
    </w:p>
    <w:p w:rsidR="00102B0A" w:rsidRPr="004D0DFD" w:rsidRDefault="00E840E7">
      <w:pPr>
        <w:tabs>
          <w:tab w:val="left" w:pos="210"/>
          <w:tab w:val="left" w:pos="315"/>
        </w:tabs>
        <w:rPr>
          <w:rFonts w:asciiTheme="minorEastAsia" w:eastAsiaTheme="minorEastAsia" w:hAnsiTheme="minorEastAsia"/>
          <w:color w:val="000000" w:themeColor="text1"/>
          <w:sz w:val="24"/>
          <w:szCs w:val="24"/>
        </w:rPr>
      </w:pPr>
      <w:r w:rsidRPr="004D0DFD">
        <w:rPr>
          <w:rFonts w:asciiTheme="minorEastAsia" w:eastAsiaTheme="minorEastAsia" w:hAnsiTheme="minorEastAsia" w:hint="eastAsia"/>
          <w:color w:val="000000" w:themeColor="text1"/>
          <w:sz w:val="24"/>
          <w:szCs w:val="24"/>
        </w:rPr>
        <w:t xml:space="preserve">（３）　</w:t>
      </w:r>
      <w:r w:rsidRPr="004D0DFD">
        <w:rPr>
          <w:rFonts w:asciiTheme="minorEastAsia" w:eastAsiaTheme="minorEastAsia" w:hAnsiTheme="minorEastAsia"/>
          <w:color w:val="000000" w:themeColor="text1"/>
          <w:sz w:val="24"/>
          <w:szCs w:val="24"/>
        </w:rPr>
        <w:t>多面的機能の増進を図る活動</w:t>
      </w: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52</w:t>
      </w:r>
      <w:r w:rsidRPr="004D0DFD">
        <w:rPr>
          <w:rFonts w:asciiTheme="minorEastAsia" w:eastAsiaTheme="minorEastAsia" w:hAnsiTheme="minorEastAsia" w:hint="eastAsia"/>
          <w:color w:val="000000" w:themeColor="text1"/>
          <w:sz w:val="24"/>
          <w:szCs w:val="24"/>
        </w:rPr>
        <w:t xml:space="preserve">　遊</w:t>
      </w:r>
      <w:r w:rsidRPr="004D0DFD">
        <w:rPr>
          <w:rFonts w:asciiTheme="minorEastAsia" w:eastAsiaTheme="minorEastAsia" w:hAnsiTheme="minorEastAsia"/>
          <w:color w:val="000000" w:themeColor="text1"/>
          <w:sz w:val="24"/>
          <w:szCs w:val="24"/>
        </w:rPr>
        <w:t>休農地の有効活用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地域内外からの営農者の確保</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地域住民による活用</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企業と連携した特産物の作付等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遊休農地の有効活用のための活動を行うこと。</w:t>
      </w:r>
    </w:p>
    <w:p w:rsidR="00102B0A" w:rsidRPr="004D0DFD" w:rsidRDefault="00102B0A">
      <w:pPr>
        <w:tabs>
          <w:tab w:val="left" w:pos="1573"/>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53</w:t>
      </w:r>
      <w:r w:rsidRPr="004D0DFD">
        <w:rPr>
          <w:rFonts w:asciiTheme="minorEastAsia" w:eastAsiaTheme="minorEastAsia" w:hAnsiTheme="minorEastAsia" w:hint="eastAsia"/>
          <w:color w:val="000000" w:themeColor="text1"/>
          <w:sz w:val="24"/>
          <w:szCs w:val="24"/>
        </w:rPr>
        <w:t xml:space="preserve">　鳥獣被害防止対策及び</w:t>
      </w:r>
      <w:r w:rsidRPr="004D0DFD">
        <w:rPr>
          <w:rFonts w:asciiTheme="minorEastAsia" w:eastAsiaTheme="minorEastAsia" w:hAnsiTheme="minorEastAsia"/>
          <w:color w:val="000000" w:themeColor="text1"/>
          <w:sz w:val="24"/>
          <w:szCs w:val="24"/>
        </w:rPr>
        <w:t>環境改善活動の強化</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鳥獣被害防止のための対策施設の設置や</w:t>
      </w:r>
      <w:r w:rsidRPr="004D0DFD">
        <w:rPr>
          <w:rFonts w:asciiTheme="minorEastAsia" w:eastAsiaTheme="minorEastAsia" w:hAnsiTheme="minorEastAsia" w:hint="eastAsia"/>
          <w:color w:val="000000" w:themeColor="text1"/>
          <w:sz w:val="24"/>
          <w:szCs w:val="24"/>
        </w:rPr>
        <w:t>鳥獣緩衝帯の整備・保全管理、</w:t>
      </w:r>
      <w:r w:rsidRPr="004D0DFD">
        <w:rPr>
          <w:rFonts w:asciiTheme="minorEastAsia" w:eastAsiaTheme="minorEastAsia" w:hAnsiTheme="minorEastAsia"/>
          <w:color w:val="000000" w:themeColor="text1"/>
          <w:sz w:val="24"/>
          <w:szCs w:val="24"/>
        </w:rPr>
        <w:t>農地周りの藪等の伐採</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農地への侵入竹等の防止等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農地利用や地域環境の改善のための活動を行うこと。</w:t>
      </w:r>
    </w:p>
    <w:p w:rsidR="00102B0A" w:rsidRPr="004D0DFD" w:rsidRDefault="00102B0A">
      <w:pPr>
        <w:tabs>
          <w:tab w:val="left" w:pos="1573"/>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54</w:t>
      </w:r>
      <w:r w:rsidRPr="004D0DFD">
        <w:rPr>
          <w:rFonts w:asciiTheme="minorEastAsia" w:eastAsiaTheme="minorEastAsia" w:hAnsiTheme="minorEastAsia" w:hint="eastAsia"/>
          <w:color w:val="000000" w:themeColor="text1"/>
          <w:sz w:val="24"/>
          <w:szCs w:val="24"/>
        </w:rPr>
        <w:t xml:space="preserve">　地域</w:t>
      </w:r>
      <w:r w:rsidRPr="004D0DFD">
        <w:rPr>
          <w:rFonts w:asciiTheme="minorEastAsia" w:eastAsiaTheme="minorEastAsia" w:hAnsiTheme="minorEastAsia"/>
          <w:color w:val="000000" w:themeColor="text1"/>
          <w:sz w:val="24"/>
          <w:szCs w:val="24"/>
        </w:rPr>
        <w:t>住民による直営施工</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農業者・地域住民が直接参加した施設の補修や環境保全施設の設置</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そのための技術習得等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地域住民が参加した直営施工による活動を行うこと。</w:t>
      </w:r>
    </w:p>
    <w:p w:rsidR="00102B0A" w:rsidRPr="004D0DFD" w:rsidRDefault="00102B0A">
      <w:pPr>
        <w:tabs>
          <w:tab w:val="left" w:pos="1573"/>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55</w:t>
      </w:r>
      <w:r w:rsidRPr="004D0DFD">
        <w:rPr>
          <w:rFonts w:asciiTheme="minorEastAsia" w:eastAsiaTheme="minorEastAsia" w:hAnsiTheme="minorEastAsia" w:hint="eastAsia"/>
          <w:color w:val="000000" w:themeColor="text1"/>
          <w:sz w:val="24"/>
          <w:szCs w:val="24"/>
        </w:rPr>
        <w:t xml:space="preserve">　防災</w:t>
      </w:r>
      <w:r w:rsidRPr="004D0DFD">
        <w:rPr>
          <w:rFonts w:asciiTheme="minorEastAsia" w:eastAsiaTheme="minorEastAsia" w:hAnsiTheme="minorEastAsia"/>
          <w:color w:val="000000" w:themeColor="text1"/>
          <w:sz w:val="24"/>
          <w:szCs w:val="24"/>
        </w:rPr>
        <w:t>・減災力の強化</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水田やため池の雨水貯留機能の活用</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危険ため池の管理体制の整備・強化等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地域が一体となった防災・減災力の強化のための活動を行うこと。</w:t>
      </w:r>
    </w:p>
    <w:p w:rsidR="00102B0A" w:rsidRPr="004D0DFD" w:rsidRDefault="00102B0A">
      <w:pPr>
        <w:tabs>
          <w:tab w:val="left" w:pos="1573"/>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56</w:t>
      </w:r>
      <w:r w:rsidRPr="004D0DFD">
        <w:rPr>
          <w:rFonts w:asciiTheme="minorEastAsia" w:eastAsiaTheme="minorEastAsia" w:hAnsiTheme="minorEastAsia" w:hint="eastAsia"/>
          <w:color w:val="000000" w:themeColor="text1"/>
          <w:sz w:val="24"/>
          <w:szCs w:val="24"/>
        </w:rPr>
        <w:t xml:space="preserve">　農村</w:t>
      </w:r>
      <w:r w:rsidRPr="004D0DFD">
        <w:rPr>
          <w:rFonts w:asciiTheme="minorEastAsia" w:eastAsiaTheme="minorEastAsia" w:hAnsiTheme="minorEastAsia"/>
          <w:color w:val="000000" w:themeColor="text1"/>
          <w:sz w:val="24"/>
          <w:szCs w:val="24"/>
        </w:rPr>
        <w:t>環境保全活動の幅広い展開</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農地等の環境資源としての役割を活かした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景観の形成</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生態系の保全・再生等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農村環境の良好な保全に向けた幅広い活動を行うこと（地域資源の質的向上を図る共同活動において取り組まれる農村環境保全活動に加えて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１テーマを選択し農村環境保全活動を実施する対象組織及び４に定める活動を実施する対象組織が対象）。</w:t>
      </w:r>
    </w:p>
    <w:p w:rsidR="00102B0A" w:rsidRPr="004D0DFD" w:rsidRDefault="00102B0A">
      <w:pPr>
        <w:tabs>
          <w:tab w:val="left" w:pos="1573"/>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57</w:t>
      </w:r>
      <w:r w:rsidRPr="004D0DFD">
        <w:rPr>
          <w:rFonts w:asciiTheme="minorEastAsia" w:eastAsiaTheme="minorEastAsia" w:hAnsiTheme="minorEastAsia" w:hint="eastAsia"/>
          <w:color w:val="000000" w:themeColor="text1"/>
          <w:sz w:val="24"/>
          <w:szCs w:val="24"/>
        </w:rPr>
        <w:t xml:space="preserve">　やすらぎ・福祉及び教育機能の活用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地域の医療・福祉施設等と連携した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農村環境保全活動への参画や農業体験等を通じた交流活動等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地域と医療・福祉施設等との連携を強化する活動を行うこと。</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w:t>
      </w:r>
      <w:r w:rsidRPr="004D0DFD">
        <w:rPr>
          <w:rFonts w:asciiTheme="minorEastAsia" w:eastAsiaTheme="minorEastAsia" w:hAnsiTheme="minorEastAsia" w:hint="eastAsia"/>
          <w:color w:val="000000" w:themeColor="text1"/>
          <w:sz w:val="24"/>
          <w:szCs w:val="24"/>
        </w:rPr>
        <w:t>内外の法人、専門家、教育機関等と連携した農村環境保全活動への</w:t>
      </w:r>
      <w:r w:rsidRPr="004D0DFD">
        <w:rPr>
          <w:rFonts w:asciiTheme="minorEastAsia" w:eastAsiaTheme="minorEastAsia" w:hAnsiTheme="minorEastAsia" w:hint="eastAsia"/>
          <w:color w:val="000000" w:themeColor="text1"/>
          <w:sz w:val="24"/>
          <w:szCs w:val="24"/>
        </w:rPr>
        <w:lastRenderedPageBreak/>
        <w:t>参画や農業体験等を通じた交流活動等、地域資源の有するやすらぎや教育の場としての機能増進を図る活動を行うこと。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102B0A">
      <w:pPr>
        <w:tabs>
          <w:tab w:val="left" w:pos="1573"/>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58</w:t>
      </w:r>
      <w:r w:rsidRPr="004D0DFD">
        <w:rPr>
          <w:rFonts w:asciiTheme="minorEastAsia" w:eastAsiaTheme="minorEastAsia" w:hAnsiTheme="minorEastAsia" w:hint="eastAsia"/>
          <w:color w:val="000000" w:themeColor="text1"/>
          <w:sz w:val="24"/>
          <w:szCs w:val="24"/>
        </w:rPr>
        <w:t xml:space="preserve">　農</w:t>
      </w:r>
      <w:r w:rsidRPr="004D0DFD">
        <w:rPr>
          <w:rFonts w:asciiTheme="minorEastAsia" w:eastAsiaTheme="minorEastAsia" w:hAnsiTheme="minorEastAsia"/>
          <w:color w:val="000000" w:themeColor="text1"/>
          <w:sz w:val="24"/>
          <w:szCs w:val="24"/>
        </w:rPr>
        <w:t>村文化の伝承を通じた農村コミュニティの強化</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農村特有の景観や文化を形成してきた伝統的な農業技術</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農業に由来する行事の継承等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文化の伝承を通じた農村コミュニティの強化に資する活動を行うこと。</w:t>
      </w:r>
    </w:p>
    <w:p w:rsidR="00102B0A" w:rsidRPr="004D0DFD" w:rsidRDefault="00102B0A">
      <w:pPr>
        <w:tabs>
          <w:tab w:val="left" w:pos="1573"/>
          <w:tab w:val="left" w:pos="1888"/>
        </w:tabs>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59</w:t>
      </w:r>
      <w:r w:rsidRPr="004D0DFD">
        <w:rPr>
          <w:rFonts w:asciiTheme="minorEastAsia" w:eastAsiaTheme="minorEastAsia" w:hAnsiTheme="minorEastAsia" w:hint="eastAsia"/>
          <w:color w:val="000000" w:themeColor="text1"/>
          <w:sz w:val="24"/>
          <w:szCs w:val="24"/>
        </w:rPr>
        <w:t xml:space="preserve">　都</w:t>
      </w:r>
      <w:r w:rsidRPr="004D0DFD">
        <w:rPr>
          <w:rFonts w:asciiTheme="minorEastAsia" w:eastAsiaTheme="minorEastAsia" w:hAnsiTheme="minorEastAsia"/>
          <w:color w:val="000000" w:themeColor="text1"/>
          <w:sz w:val="24"/>
          <w:szCs w:val="24"/>
        </w:rPr>
        <w:t>道府県</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市町村が特に認める活動</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都道府県が策定した地域活動指針において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地域の多様な実態を踏まえて追加した活動を行うこと。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left="104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bdr w:val="single" w:sz="4" w:space="0" w:color="auto"/>
        </w:rPr>
        <w:t>60</w:t>
      </w:r>
      <w:r w:rsidRPr="004D0DFD">
        <w:rPr>
          <w:rFonts w:asciiTheme="minorEastAsia" w:eastAsiaTheme="minorEastAsia" w:hAnsiTheme="minorEastAsia" w:hint="eastAsia"/>
          <w:color w:val="000000" w:themeColor="text1"/>
          <w:sz w:val="24"/>
          <w:szCs w:val="24"/>
        </w:rPr>
        <w:t xml:space="preserve">　広報</w:t>
      </w:r>
      <w:r w:rsidRPr="004D0DFD">
        <w:rPr>
          <w:rFonts w:asciiTheme="minorEastAsia" w:eastAsiaTheme="minorEastAsia" w:hAnsiTheme="minorEastAsia"/>
          <w:color w:val="000000" w:themeColor="text1"/>
          <w:sz w:val="24"/>
          <w:szCs w:val="24"/>
        </w:rPr>
        <w:t>活動</w:t>
      </w:r>
      <w:r w:rsidR="004D67B7" w:rsidRPr="004D0DFD">
        <w:rPr>
          <w:rFonts w:asciiTheme="minorEastAsia" w:eastAsiaTheme="minorEastAsia" w:hAnsiTheme="minorEastAsia" w:hint="eastAsia"/>
          <w:color w:val="000000" w:themeColor="text1"/>
          <w:sz w:val="24"/>
          <w:szCs w:val="24"/>
        </w:rPr>
        <w:t>・農的関係人口の拡大</w:t>
      </w:r>
    </w:p>
    <w:p w:rsidR="00102B0A" w:rsidRPr="004D0DFD" w:rsidRDefault="004D67B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多面的機能支払交付金の活動に対する多様な主体の参画</w:t>
      </w:r>
      <w:r w:rsidRPr="004D0DFD">
        <w:rPr>
          <w:rFonts w:asciiTheme="minorEastAsia" w:eastAsiaTheme="minorEastAsia" w:hAnsiTheme="minorEastAsia" w:hint="eastAsia"/>
          <w:color w:val="000000" w:themeColor="text1"/>
          <w:sz w:val="24"/>
          <w:szCs w:val="24"/>
        </w:rPr>
        <w:t>の</w:t>
      </w:r>
      <w:r w:rsidR="00E840E7" w:rsidRPr="004D0DFD">
        <w:rPr>
          <w:rFonts w:asciiTheme="minorEastAsia" w:eastAsiaTheme="minorEastAsia" w:hAnsiTheme="minorEastAsia"/>
          <w:color w:val="000000" w:themeColor="text1"/>
          <w:sz w:val="24"/>
          <w:szCs w:val="24"/>
        </w:rPr>
        <w:t>促進</w:t>
      </w:r>
      <w:r w:rsidRPr="004D0DFD">
        <w:rPr>
          <w:rFonts w:asciiTheme="minorEastAsia" w:eastAsiaTheme="minorEastAsia" w:hAnsiTheme="minorEastAsia" w:hint="eastAsia"/>
          <w:color w:val="000000" w:themeColor="text1"/>
          <w:sz w:val="24"/>
          <w:szCs w:val="24"/>
        </w:rPr>
        <w:t>や地域外からの呼び込みによる農的関係人口の拡大のために</w:t>
      </w:r>
      <w:r w:rsidR="00E840E7" w:rsidRPr="004D0DFD">
        <w:rPr>
          <w:rFonts w:asciiTheme="minorEastAsia" w:eastAsiaTheme="minorEastAsia" w:hAnsiTheme="minorEastAsia" w:hint="eastAsia"/>
          <w:color w:val="000000" w:themeColor="text1"/>
          <w:sz w:val="24"/>
          <w:szCs w:val="24"/>
        </w:rPr>
        <w:t>、</w:t>
      </w:r>
      <w:r w:rsidR="00E840E7" w:rsidRPr="004D0DFD">
        <w:rPr>
          <w:rFonts w:asciiTheme="minorEastAsia" w:eastAsiaTheme="minorEastAsia" w:hAnsiTheme="minorEastAsia"/>
          <w:color w:val="000000" w:themeColor="text1"/>
          <w:sz w:val="24"/>
          <w:szCs w:val="24"/>
        </w:rPr>
        <w:t>パンフレット</w:t>
      </w:r>
      <w:r w:rsidR="00E840E7" w:rsidRPr="004D0DFD">
        <w:rPr>
          <w:rFonts w:asciiTheme="minorEastAsia" w:eastAsiaTheme="minorEastAsia" w:hAnsiTheme="minorEastAsia" w:hint="eastAsia"/>
          <w:color w:val="000000" w:themeColor="text1"/>
          <w:sz w:val="24"/>
          <w:szCs w:val="24"/>
        </w:rPr>
        <w:t>、</w:t>
      </w:r>
      <w:r w:rsidR="00E840E7" w:rsidRPr="004D0DFD">
        <w:rPr>
          <w:rFonts w:asciiTheme="minorEastAsia" w:eastAsiaTheme="minorEastAsia" w:hAnsiTheme="minorEastAsia"/>
          <w:color w:val="000000" w:themeColor="text1"/>
          <w:sz w:val="24"/>
          <w:szCs w:val="24"/>
        </w:rPr>
        <w:t>機関誌等の作成・頒布</w:t>
      </w:r>
      <w:r w:rsidR="00E840E7" w:rsidRPr="004D0DFD">
        <w:rPr>
          <w:rFonts w:asciiTheme="minorEastAsia" w:eastAsiaTheme="minorEastAsia" w:hAnsiTheme="minorEastAsia" w:hint="eastAsia"/>
          <w:color w:val="000000" w:themeColor="text1"/>
          <w:sz w:val="24"/>
          <w:szCs w:val="24"/>
        </w:rPr>
        <w:t>、</w:t>
      </w:r>
      <w:r w:rsidR="00E840E7" w:rsidRPr="004D0DFD">
        <w:rPr>
          <w:rFonts w:asciiTheme="minorEastAsia" w:eastAsiaTheme="minorEastAsia" w:hAnsiTheme="minorEastAsia"/>
          <w:color w:val="000000" w:themeColor="text1"/>
          <w:sz w:val="24"/>
          <w:szCs w:val="24"/>
        </w:rPr>
        <w:t>看板の設置</w:t>
      </w:r>
      <w:r w:rsidR="00E840E7" w:rsidRPr="004D0DFD">
        <w:rPr>
          <w:rFonts w:asciiTheme="minorEastAsia" w:eastAsiaTheme="minorEastAsia" w:hAnsiTheme="minorEastAsia" w:hint="eastAsia"/>
          <w:color w:val="000000" w:themeColor="text1"/>
          <w:sz w:val="24"/>
          <w:szCs w:val="24"/>
        </w:rPr>
        <w:t>、</w:t>
      </w:r>
      <w:r w:rsidR="00E840E7" w:rsidRPr="004D0DFD">
        <w:rPr>
          <w:rFonts w:asciiTheme="minorEastAsia" w:eastAsiaTheme="minorEastAsia" w:hAnsiTheme="minorEastAsia"/>
          <w:color w:val="000000" w:themeColor="text1"/>
          <w:sz w:val="24"/>
          <w:szCs w:val="24"/>
        </w:rPr>
        <w:t>インターネットのホームページの開設・更新等の活動を行うこと。</w:t>
      </w:r>
    </w:p>
    <w:p w:rsidR="00102B0A" w:rsidRPr="004D0DFD" w:rsidRDefault="00102B0A">
      <w:pPr>
        <w:overflowPunct w:val="0"/>
        <w:ind w:firstLineChars="100" w:firstLine="251"/>
        <w:textAlignment w:val="baseline"/>
        <w:rPr>
          <w:rFonts w:asciiTheme="minorEastAsia" w:eastAsiaTheme="minorEastAsia" w:hAnsiTheme="minorEastAsia"/>
          <w:color w:val="000000" w:themeColor="text1"/>
          <w:kern w:val="0"/>
          <w:sz w:val="24"/>
          <w:szCs w:val="24"/>
        </w:rPr>
      </w:pPr>
    </w:p>
    <w:p w:rsidR="00102B0A" w:rsidRPr="004D0DFD" w:rsidRDefault="00102B0A">
      <w:pPr>
        <w:overflowPunct w:val="0"/>
        <w:ind w:firstLineChars="100" w:firstLine="251"/>
        <w:textAlignment w:val="baseline"/>
        <w:rPr>
          <w:rFonts w:asciiTheme="minorEastAsia" w:eastAsiaTheme="minorEastAsia" w:hAnsiTheme="minorEastAsia"/>
          <w:color w:val="000000" w:themeColor="text1"/>
          <w:kern w:val="0"/>
          <w:sz w:val="24"/>
          <w:szCs w:val="24"/>
        </w:rPr>
      </w:pPr>
    </w:p>
    <w:p w:rsidR="00102B0A" w:rsidRPr="004D0DFD" w:rsidRDefault="00E840E7">
      <w:pPr>
        <w:ind w:left="524" w:hanging="524"/>
        <w:rPr>
          <w:rFonts w:asciiTheme="minorEastAsia" w:eastAsiaTheme="minorEastAsia" w:hAnsiTheme="minorEastAsia"/>
          <w:color w:val="000000" w:themeColor="text1"/>
          <w:sz w:val="24"/>
          <w:szCs w:val="24"/>
        </w:rPr>
      </w:pPr>
      <w:r w:rsidRPr="004D0DFD">
        <w:rPr>
          <w:rFonts w:asciiTheme="minorEastAsia" w:eastAsiaTheme="minorEastAsia" w:hAnsiTheme="minorEastAsia" w:hint="eastAsia"/>
          <w:color w:val="000000" w:themeColor="text1"/>
          <w:sz w:val="24"/>
          <w:szCs w:val="24"/>
        </w:rPr>
        <w:t xml:space="preserve">（４）　</w:t>
      </w:r>
      <w:r w:rsidRPr="004D0DFD">
        <w:rPr>
          <w:rFonts w:asciiTheme="minorEastAsia" w:eastAsiaTheme="minorEastAsia" w:hAnsiTheme="minorEastAsia"/>
          <w:color w:val="000000" w:themeColor="text1"/>
          <w:sz w:val="24"/>
          <w:szCs w:val="24"/>
        </w:rPr>
        <w:t>多面的機能の増進を図る活動における「農村環境保全活動の幅広い展開」の対象</w:t>
      </w:r>
    </w:p>
    <w:p w:rsidR="00102B0A" w:rsidRPr="004D0DFD" w:rsidRDefault="00E840E7">
      <w:pPr>
        <w:ind w:leftChars="100" w:left="221" w:firstLineChars="200" w:firstLine="50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組織</w:t>
      </w:r>
    </w:p>
    <w:p w:rsidR="00102B0A" w:rsidRPr="004D0DFD" w:rsidRDefault="00E840E7">
      <w:pPr>
        <w:ind w:leftChars="577" w:left="1273" w:firstLineChars="89" w:firstLine="22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２の（３）における「農村環境保全活動の幅広い展開」の対象組織は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地域資源の質的向上を図る共同活動において取り組まれる農村環境保全活動に加えて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当該農村環境保全活動とは異なる１テーマ以上の農村環境保全活動を選択及び実施する対象組織</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又は以下の高度な保全活動を実施する対象組織とする。</w:t>
      </w:r>
    </w:p>
    <w:p w:rsidR="00102B0A" w:rsidRPr="004D0DFD" w:rsidRDefault="00102B0A">
      <w:pPr>
        <w:ind w:left="524" w:hanging="524"/>
        <w:rPr>
          <w:rFonts w:asciiTheme="minorEastAsia" w:eastAsiaTheme="minorEastAsia" w:hAnsiTheme="minorEastAsia"/>
          <w:color w:val="000000" w:themeColor="text1"/>
          <w:sz w:val="24"/>
          <w:szCs w:val="24"/>
        </w:rPr>
      </w:pPr>
    </w:p>
    <w:p w:rsidR="00102B0A" w:rsidRPr="004D0DFD" w:rsidRDefault="00E840E7">
      <w:pPr>
        <w:ind w:firstLineChars="200" w:firstLine="50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１）農業用水の保全</w:t>
      </w:r>
    </w:p>
    <w:p w:rsidR="00102B0A" w:rsidRPr="004D0DFD" w:rsidRDefault="00E840E7">
      <w:pPr>
        <w:ind w:firstLineChars="300" w:firstLine="752"/>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ア　循環かんがいによる水質保全　</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□循環かんがい施設の保全等</w:t>
      </w:r>
    </w:p>
    <w:p w:rsidR="00102B0A" w:rsidRPr="004D0DFD" w:rsidRDefault="00E840E7">
      <w:pPr>
        <w:tabs>
          <w:tab w:val="left" w:pos="188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循環かんがいにより地域の河川</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湖沼等の水質改善を図るために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ポンプの分解点検清掃及び循環池のゴミ・土砂の除去を行うこと。また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定期的に水質調査を行い</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周辺水域への負荷の軽減効果を確認すること。</w:t>
      </w:r>
    </w:p>
    <w:p w:rsidR="00102B0A" w:rsidRPr="004D0DFD" w:rsidRDefault="00102B0A">
      <w:pPr>
        <w:ind w:left="315" w:firstLine="420"/>
        <w:rPr>
          <w:rFonts w:asciiTheme="minorEastAsia" w:eastAsiaTheme="minorEastAsia" w:hAnsiTheme="minorEastAsia"/>
          <w:color w:val="000000" w:themeColor="text1"/>
          <w:sz w:val="24"/>
          <w:szCs w:val="24"/>
        </w:rPr>
      </w:pPr>
    </w:p>
    <w:p w:rsidR="00102B0A" w:rsidRPr="004D0DFD" w:rsidRDefault="00E840E7">
      <w:pPr>
        <w:ind w:left="315" w:firstLineChars="200" w:firstLine="50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イ　浄化水路による水質保全　</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□水路への木炭等の設置</w:t>
      </w:r>
    </w:p>
    <w:p w:rsidR="00102B0A" w:rsidRPr="004D0DFD" w:rsidRDefault="00E840E7">
      <w:pPr>
        <w:tabs>
          <w:tab w:val="left" w:pos="1888"/>
        </w:tabs>
        <w:ind w:leftChars="750" w:left="1780" w:hangingChars="50" w:hanging="125"/>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農業用排水の水質改善を図るために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水路又はため池に水質浄化施設（木炭・れき・織布等の接触材</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ヨシやガマ等の水質浄化植物等）を設置</w:t>
      </w:r>
      <w:r w:rsidRPr="004D0DFD">
        <w:rPr>
          <w:rFonts w:asciiTheme="minorEastAsia" w:eastAsiaTheme="minorEastAsia" w:hAnsiTheme="minorEastAsia"/>
          <w:color w:val="000000" w:themeColor="text1"/>
          <w:sz w:val="24"/>
          <w:szCs w:val="24"/>
        </w:rPr>
        <w:lastRenderedPageBreak/>
        <w:t>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浄化施設の適正な維持管理（施設の清掃</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植物の刈り取り）を行うこと。また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定期的に水質調査を行い</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水質を確認すること。なお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102B0A">
      <w:pPr>
        <w:ind w:left="315" w:firstLine="420"/>
        <w:rPr>
          <w:rFonts w:asciiTheme="minorEastAsia" w:eastAsiaTheme="minorEastAsia" w:hAnsiTheme="minorEastAsia"/>
          <w:color w:val="000000" w:themeColor="text1"/>
          <w:sz w:val="24"/>
          <w:szCs w:val="24"/>
        </w:rPr>
      </w:pPr>
    </w:p>
    <w:p w:rsidR="00102B0A" w:rsidRPr="004D0DFD" w:rsidRDefault="00E840E7">
      <w:pPr>
        <w:ind w:left="315" w:firstLine="42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ウ　地下水かん養　</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□冬期湛水等のためのポンプ設置</w:t>
      </w:r>
    </w:p>
    <w:p w:rsidR="00102B0A" w:rsidRPr="004D0DFD" w:rsidRDefault="00E840E7">
      <w:pPr>
        <w:tabs>
          <w:tab w:val="left" w:pos="188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農業用水源としての地域の地下水をかん養するために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ポンプを設置し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かんがい・防除等の営農目的以外で</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計画に基づいた水田への湛水を行うこと。</w:t>
      </w:r>
    </w:p>
    <w:p w:rsidR="00102B0A" w:rsidRPr="004D0DFD" w:rsidRDefault="00102B0A">
      <w:pPr>
        <w:ind w:firstLine="734"/>
        <w:rPr>
          <w:rFonts w:asciiTheme="minorEastAsia" w:eastAsiaTheme="minorEastAsia" w:hAnsiTheme="minorEastAsia"/>
          <w:color w:val="000000" w:themeColor="text1"/>
          <w:sz w:val="24"/>
          <w:szCs w:val="24"/>
        </w:rPr>
      </w:pPr>
    </w:p>
    <w:p w:rsidR="00102B0A" w:rsidRPr="004D0DFD" w:rsidRDefault="00E840E7">
      <w:pPr>
        <w:ind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エ　持続的な水管理</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□末端ゲート・バルブの自動化等</w:t>
      </w:r>
    </w:p>
    <w:p w:rsidR="00102B0A" w:rsidRPr="004D0DFD" w:rsidRDefault="00E840E7">
      <w:pPr>
        <w:tabs>
          <w:tab w:val="left" w:pos="188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管理の粗放化による溢水や水資源の逼迫等の地域の水管理に関する問題を改善するため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末端ゲート・バルブの自動化等を行うこと。</w:t>
      </w:r>
    </w:p>
    <w:p w:rsidR="00102B0A" w:rsidRPr="004D0DFD" w:rsidRDefault="00E840E7">
      <w:pPr>
        <w:ind w:firstLine="1259"/>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□給水栓・取水口の自動化等</w:t>
      </w:r>
    </w:p>
    <w:p w:rsidR="00102B0A" w:rsidRPr="004D0DFD" w:rsidRDefault="00E840E7">
      <w:pPr>
        <w:tabs>
          <w:tab w:val="left" w:pos="188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管理の粗放化による水資源の逼迫や閉鎖水域の水質悪化等の地域の水環境に関する問題を改善するため</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給水栓・取水口の自動化等を行うこと。</w:t>
      </w:r>
    </w:p>
    <w:p w:rsidR="00102B0A" w:rsidRPr="004D0DFD" w:rsidRDefault="00102B0A">
      <w:pPr>
        <w:ind w:left="944" w:hanging="105"/>
        <w:rPr>
          <w:rFonts w:asciiTheme="minorEastAsia" w:eastAsiaTheme="minorEastAsia" w:hAnsiTheme="minorEastAsia"/>
          <w:color w:val="000000" w:themeColor="text1"/>
          <w:sz w:val="24"/>
          <w:szCs w:val="24"/>
        </w:rPr>
      </w:pPr>
    </w:p>
    <w:p w:rsidR="00102B0A" w:rsidRPr="004D0DFD" w:rsidRDefault="00E840E7">
      <w:pPr>
        <w:ind w:firstLineChars="200" w:firstLine="50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２）農地の</w:t>
      </w:r>
      <w:r w:rsidRPr="004D0DFD">
        <w:rPr>
          <w:rFonts w:asciiTheme="minorEastAsia" w:eastAsiaTheme="minorEastAsia" w:hAnsiTheme="minorEastAsia"/>
          <w:color w:val="000000" w:themeColor="text1"/>
          <w:position w:val="-2"/>
          <w:sz w:val="24"/>
          <w:szCs w:val="24"/>
        </w:rPr>
        <w:t>保全</w:t>
      </w:r>
    </w:p>
    <w:p w:rsidR="00102B0A" w:rsidRPr="004D0DFD" w:rsidRDefault="00E840E7">
      <w:pPr>
        <w:ind w:left="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ア　土壌流出防止　</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□グリーンベルト等の設置</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農地等からの土壌流出を防止するために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農地周辺の水路沿い等にグリーンベルト（緑地帯）等（畦畔、木柵等含む）を設置し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適正な維持管理を行うこと。なお、植栽等にあたっては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□防風林</w:t>
      </w:r>
      <w:r w:rsidRPr="004D0DFD">
        <w:rPr>
          <w:rFonts w:asciiTheme="minorEastAsia" w:eastAsiaTheme="minorEastAsia" w:hAnsiTheme="minorEastAsia"/>
          <w:color w:val="000000" w:themeColor="text1"/>
          <w:position w:val="-2"/>
          <w:sz w:val="24"/>
          <w:szCs w:val="24"/>
        </w:rPr>
        <w:t>の設置</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活動計画書に位置付けた農地において</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農地等からの砂塵飛散を防止するために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農地に隣接する防風林を設置し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枝払いや草刈り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除草等の適正な維持管理を行うこと。</w:t>
      </w:r>
    </w:p>
    <w:p w:rsidR="00102B0A" w:rsidRPr="004D0DFD" w:rsidRDefault="00102B0A">
      <w:pPr>
        <w:ind w:left="105" w:firstLine="1154"/>
        <w:rPr>
          <w:rFonts w:asciiTheme="minorEastAsia" w:eastAsiaTheme="minorEastAsia" w:hAnsiTheme="minorEastAsia"/>
          <w:color w:val="000000" w:themeColor="text1"/>
          <w:sz w:val="24"/>
          <w:szCs w:val="24"/>
        </w:rPr>
      </w:pPr>
    </w:p>
    <w:p w:rsidR="00102B0A" w:rsidRPr="004D0DFD" w:rsidRDefault="00E840E7">
      <w:pPr>
        <w:ind w:firstLineChars="200" w:firstLine="50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３）地域環境の保全</w:t>
      </w:r>
    </w:p>
    <w:p w:rsidR="00102B0A" w:rsidRPr="004D0DFD" w:rsidRDefault="00E840E7">
      <w:pPr>
        <w:tabs>
          <w:tab w:val="left" w:pos="993"/>
        </w:tabs>
        <w:ind w:left="315" w:firstLine="42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ア　生物多様性の回復　</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□水田魚道の設置</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地域における保全対象となる生物（魚類）やそれを捕食する猛禽類等の生息環境の確保のために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対象となる魚類の遡上が可能となるよう水田と排水路の間等に適切な小規模魚道を設置し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保全対象となる魚類等の生息状況について適切にモニタリング調査を行うこと。</w:t>
      </w:r>
    </w:p>
    <w:p w:rsidR="00102B0A" w:rsidRPr="004D0DFD" w:rsidRDefault="00102B0A">
      <w:pPr>
        <w:ind w:left="524" w:firstLine="734"/>
        <w:rPr>
          <w:rFonts w:asciiTheme="minorEastAsia" w:eastAsiaTheme="minorEastAsia" w:hAnsiTheme="minorEastAsia"/>
          <w:color w:val="000000" w:themeColor="text1"/>
          <w:sz w:val="24"/>
          <w:szCs w:val="24"/>
        </w:rPr>
      </w:pP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□水路魚道の設置</w:t>
      </w:r>
    </w:p>
    <w:p w:rsidR="00102B0A" w:rsidRPr="004D0DFD" w:rsidRDefault="00E840E7">
      <w:pPr>
        <w:tabs>
          <w:tab w:val="left" w:pos="1678"/>
        </w:tabs>
        <w:ind w:leftChars="696" w:left="1787"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地域における対象となる生物（魚類）やそれを捕食する猛禽類等の生息環境の確保のために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対象となる魚類の遡上が可能となるよう水路に適切な魚道を設置し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保全対象となる魚類等の生息状況について適切にモニタリング調査を行うこと。</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□生息環境向上施設の設置</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地域における対象となる生物（魚類等）やそれを捕食する猛禽類等の生息環境の確保のために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水路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遊休農地等にワンド</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ビオトープ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石積み・多孔コンクリート護岸等を設置し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保全対象となる生物の生息状況について適切にモニタリング調査を行うこと。</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□生物の移動経路の確保</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地域における保全対象となる生物の移動経路の確保のために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対象となる野生生物を特定した上で</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道路や水路を横断しやすくするような施設（水路蓋</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農道下の暗渠等）を設置し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保全対象となる生物の移動経路が確保されていることについて適切にモニタリング調査を行うこと。</w:t>
      </w:r>
    </w:p>
    <w:p w:rsidR="00102B0A" w:rsidRPr="004D0DFD" w:rsidRDefault="00102B0A">
      <w:pPr>
        <w:ind w:left="315" w:firstLine="420"/>
        <w:rPr>
          <w:rFonts w:asciiTheme="minorEastAsia" w:eastAsiaTheme="minorEastAsia" w:hAnsiTheme="minorEastAsia"/>
          <w:color w:val="000000" w:themeColor="text1"/>
          <w:sz w:val="24"/>
          <w:szCs w:val="24"/>
        </w:rPr>
      </w:pPr>
    </w:p>
    <w:p w:rsidR="00102B0A" w:rsidRPr="004D0DFD" w:rsidRDefault="00E840E7">
      <w:pPr>
        <w:ind w:left="315" w:firstLine="42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xml:space="preserve">イ　水環境の回復　</w:t>
      </w:r>
    </w:p>
    <w:p w:rsidR="00102B0A" w:rsidRPr="004D0DFD" w:rsidRDefault="00E840E7">
      <w:pPr>
        <w:ind w:left="524" w:firstLine="73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□水環境回復のための節水かんがいの導入</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排水の再利用等により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かんがい用水の取水量を節減し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地域の水環境の回復を図るために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排水の再利用が可能となるようポンプ等を設置し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計画に基づいた通水を行うこと。</w:t>
      </w:r>
    </w:p>
    <w:p w:rsidR="00102B0A" w:rsidRPr="004D0DFD" w:rsidRDefault="00102B0A">
      <w:pPr>
        <w:ind w:left="315" w:firstLine="420"/>
        <w:rPr>
          <w:rFonts w:asciiTheme="minorEastAsia" w:eastAsiaTheme="minorEastAsia" w:hAnsiTheme="minorEastAsia"/>
          <w:color w:val="000000" w:themeColor="text1"/>
          <w:sz w:val="24"/>
          <w:szCs w:val="24"/>
        </w:rPr>
      </w:pPr>
    </w:p>
    <w:p w:rsidR="00102B0A" w:rsidRPr="004D0DFD" w:rsidRDefault="00E840E7">
      <w:pPr>
        <w:ind w:left="315" w:firstLine="420"/>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ウ　持続的な畦畔管理</w:t>
      </w:r>
    </w:p>
    <w:p w:rsidR="00102B0A" w:rsidRPr="004D0DFD" w:rsidRDefault="00E840E7">
      <w:pPr>
        <w:ind w:left="315" w:firstLine="944"/>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□カバープランツ（地被植物）の設置</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管理の粗放化による病虫害の増加</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法面浸食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景観の悪化等を防止するために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カバープランツを設置し</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適正な維持管理を行うこと。なお</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植栽等にあたっては</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必要に応じて有識者の指導・助言を得るなど</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地域の生態系への影響に留意すること。</w:t>
      </w:r>
    </w:p>
    <w:p w:rsidR="00102B0A" w:rsidRPr="004D0DFD" w:rsidRDefault="00E840E7">
      <w:pPr>
        <w:ind w:firstLineChars="500" w:firstLine="125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□法面への小段（犬走り）の設置</w:t>
      </w:r>
    </w:p>
    <w:p w:rsidR="00102B0A" w:rsidRPr="004D0DFD" w:rsidRDefault="00E840E7">
      <w:pPr>
        <w:tabs>
          <w:tab w:val="left" w:pos="1678"/>
        </w:tabs>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管理の粗放化による病虫害の増加や</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景観の悪化等を防止するために</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法面へ小段を設置すること。</w:t>
      </w:r>
    </w:p>
    <w:p w:rsidR="00102B0A" w:rsidRPr="004D0DFD" w:rsidRDefault="00102B0A">
      <w:pPr>
        <w:rPr>
          <w:rFonts w:asciiTheme="minorEastAsia" w:eastAsiaTheme="minorEastAsia" w:hAnsiTheme="minorEastAsia"/>
          <w:color w:val="000000" w:themeColor="text1"/>
          <w:sz w:val="24"/>
          <w:szCs w:val="24"/>
        </w:rPr>
      </w:pPr>
    </w:p>
    <w:p w:rsidR="00102B0A" w:rsidRPr="004D0DFD" w:rsidRDefault="00E840E7">
      <w:pPr>
        <w:ind w:firstLineChars="100" w:firstLine="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４）専門家の指導</w:t>
      </w:r>
    </w:p>
    <w:p w:rsidR="00102B0A" w:rsidRPr="004D0DFD" w:rsidRDefault="00E840E7">
      <w:pPr>
        <w:ind w:firstLineChars="500" w:firstLine="1253"/>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□専門家による技術的指導の実施</w:t>
      </w:r>
    </w:p>
    <w:p w:rsidR="00102B0A" w:rsidRPr="004D0DFD" w:rsidRDefault="00E840E7">
      <w:pPr>
        <w:ind w:leftChars="700" w:left="1796" w:hangingChars="100" w:hanging="251"/>
        <w:rPr>
          <w:rFonts w:asciiTheme="minorEastAsia" w:eastAsiaTheme="minorEastAsia" w:hAnsiTheme="minorEastAsia"/>
          <w:color w:val="000000" w:themeColor="text1"/>
          <w:sz w:val="24"/>
          <w:szCs w:val="24"/>
        </w:rPr>
      </w:pPr>
      <w:r w:rsidRPr="004D0DFD">
        <w:rPr>
          <w:rFonts w:asciiTheme="minorEastAsia" w:eastAsiaTheme="minorEastAsia" w:hAnsiTheme="minorEastAsia"/>
          <w:color w:val="000000" w:themeColor="text1"/>
          <w:sz w:val="24"/>
          <w:szCs w:val="24"/>
        </w:rPr>
        <w:t>・　対象活動に関する専門的な知見又は技能を有している者の指導や助言を受け対象活動</w:t>
      </w:r>
      <w:r w:rsidRPr="004D0DFD">
        <w:rPr>
          <w:rFonts w:asciiTheme="minorEastAsia" w:eastAsiaTheme="minorEastAsia" w:hAnsiTheme="minorEastAsia" w:hint="eastAsia"/>
          <w:color w:val="000000" w:themeColor="text1"/>
          <w:sz w:val="24"/>
          <w:szCs w:val="24"/>
        </w:rPr>
        <w:t>を実施する</w:t>
      </w:r>
      <w:r w:rsidRPr="004D0DFD">
        <w:rPr>
          <w:rFonts w:asciiTheme="minorEastAsia" w:eastAsiaTheme="minorEastAsia" w:hAnsiTheme="minorEastAsia"/>
          <w:color w:val="000000" w:themeColor="text1"/>
          <w:sz w:val="24"/>
          <w:szCs w:val="24"/>
        </w:rPr>
        <w:t>こと。また</w:t>
      </w:r>
      <w:r w:rsidRPr="004D0DFD">
        <w:rPr>
          <w:rFonts w:asciiTheme="minorEastAsia" w:eastAsiaTheme="minorEastAsia" w:hAnsiTheme="minorEastAsia" w:hint="eastAsia"/>
          <w:color w:val="000000" w:themeColor="text1"/>
          <w:sz w:val="24"/>
          <w:szCs w:val="24"/>
        </w:rPr>
        <w:t>、</w:t>
      </w:r>
      <w:r w:rsidRPr="004D0DFD">
        <w:rPr>
          <w:rFonts w:asciiTheme="minorEastAsia" w:eastAsiaTheme="minorEastAsia" w:hAnsiTheme="minorEastAsia"/>
          <w:color w:val="000000" w:themeColor="text1"/>
          <w:sz w:val="24"/>
          <w:szCs w:val="24"/>
        </w:rPr>
        <w:t>指導内容及びその反映状況を記録</w:t>
      </w:r>
      <w:r w:rsidRPr="004D0DFD">
        <w:rPr>
          <w:rFonts w:asciiTheme="minorEastAsia" w:eastAsiaTheme="minorEastAsia" w:hAnsiTheme="minorEastAsia"/>
          <w:color w:val="000000" w:themeColor="text1"/>
          <w:sz w:val="24"/>
          <w:szCs w:val="24"/>
        </w:rPr>
        <w:lastRenderedPageBreak/>
        <w:t>すること。</w:t>
      </w:r>
    </w:p>
    <w:p w:rsidR="00102B0A" w:rsidRPr="004D0DFD" w:rsidRDefault="00102B0A">
      <w:pPr>
        <w:overflowPunct w:val="0"/>
        <w:ind w:leftChars="600" w:left="1324"/>
        <w:textAlignment w:val="baseline"/>
        <w:rPr>
          <w:rFonts w:asciiTheme="minorEastAsia" w:eastAsiaTheme="minorEastAsia" w:hAnsiTheme="minorEastAsia" w:cs="ＭＳ 明朝"/>
          <w:color w:val="000000" w:themeColor="text1"/>
          <w:kern w:val="0"/>
          <w:sz w:val="24"/>
          <w:szCs w:val="24"/>
        </w:rPr>
      </w:pPr>
    </w:p>
    <w:p w:rsidR="00102B0A" w:rsidRPr="004D0DFD" w:rsidRDefault="00E840E7">
      <w:pPr>
        <w:overflowPunct w:val="0"/>
        <w:textAlignment w:val="baseline"/>
        <w:rPr>
          <w:rFonts w:asciiTheme="minorEastAsia" w:eastAsiaTheme="minorEastAsia" w:hAnsiTheme="minorEastAsia" w:cs="ＭＳ 明朝"/>
          <w:color w:val="000000" w:themeColor="text1"/>
          <w:kern w:val="0"/>
          <w:sz w:val="24"/>
          <w:szCs w:val="24"/>
        </w:rPr>
      </w:pPr>
      <w:r w:rsidRPr="004D0DFD">
        <w:rPr>
          <w:rFonts w:asciiTheme="minorEastAsia" w:eastAsiaTheme="minorEastAsia" w:hAnsiTheme="minorEastAsia" w:cs="ＭＳ 明朝" w:hint="eastAsia"/>
          <w:color w:val="000000" w:themeColor="text1"/>
          <w:kern w:val="0"/>
          <w:sz w:val="24"/>
          <w:szCs w:val="24"/>
        </w:rPr>
        <w:t>【参考添付資料】</w:t>
      </w:r>
    </w:p>
    <w:p w:rsidR="00102B0A" w:rsidRPr="004D0DFD" w:rsidRDefault="00E840E7">
      <w:pPr>
        <w:overflowPunct w:val="0"/>
        <w:textAlignment w:val="baseline"/>
        <w:rPr>
          <w:rFonts w:asciiTheme="minorEastAsia" w:eastAsiaTheme="minorEastAsia" w:hAnsiTheme="minorEastAsia" w:cs="ＭＳ 明朝"/>
          <w:color w:val="000000" w:themeColor="text1"/>
          <w:kern w:val="0"/>
          <w:sz w:val="24"/>
          <w:szCs w:val="24"/>
        </w:rPr>
      </w:pPr>
      <w:r w:rsidRPr="004D0DFD">
        <w:rPr>
          <w:rFonts w:asciiTheme="minorEastAsia" w:eastAsiaTheme="minorEastAsia" w:hAnsiTheme="minorEastAsia" w:cs="ＭＳ 明朝" w:hint="eastAsia"/>
          <w:color w:val="000000" w:themeColor="text1"/>
          <w:kern w:val="0"/>
          <w:sz w:val="24"/>
          <w:szCs w:val="24"/>
        </w:rPr>
        <w:t xml:space="preserve">　・地域活動指針及び同指針に基づく要件に適合する活動計画の様式</w:t>
      </w:r>
    </w:p>
    <w:sectPr w:rsidR="00102B0A" w:rsidRPr="004D0DFD">
      <w:footerReference w:type="default" r:id="rId8"/>
      <w:pgSz w:w="11906" w:h="16838" w:code="9"/>
      <w:pgMar w:top="1134" w:right="851" w:bottom="851" w:left="1134" w:header="851" w:footer="283" w:gutter="0"/>
      <w:cols w:space="425"/>
      <w:docGrid w:type="linesAndChars" w:linePitch="375" w:charSpace="21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E7" w:rsidRDefault="00E840E7">
      <w:r>
        <w:separator/>
      </w:r>
    </w:p>
  </w:endnote>
  <w:endnote w:type="continuationSeparator" w:id="0">
    <w:p w:rsidR="00E840E7" w:rsidRDefault="00E8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E7" w:rsidRDefault="00E840E7">
    <w:pPr>
      <w:pStyle w:val="a4"/>
      <w:jc w:val="center"/>
    </w:pPr>
  </w:p>
  <w:p w:rsidR="00E840E7" w:rsidRDefault="00E840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E7" w:rsidRDefault="00E840E7">
      <w:r>
        <w:separator/>
      </w:r>
    </w:p>
  </w:footnote>
  <w:footnote w:type="continuationSeparator" w:id="0">
    <w:p w:rsidR="00E840E7" w:rsidRDefault="00E8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D6F"/>
    <w:multiLevelType w:val="hybridMultilevel"/>
    <w:tmpl w:val="B426C6D8"/>
    <w:lvl w:ilvl="0" w:tplc="CE6A5F98">
      <w:start w:val="3"/>
      <w:numFmt w:val="bullet"/>
      <w:lvlText w:val="※"/>
      <w:lvlJc w:val="left"/>
      <w:pPr>
        <w:ind w:left="1741" w:hanging="360"/>
      </w:pPr>
      <w:rPr>
        <w:rFonts w:ascii="ＭＳ 明朝" w:eastAsia="ＭＳ 明朝" w:hAnsi="ＭＳ 明朝" w:cs="Times New Roman" w:hint="eastAsia"/>
      </w:rPr>
    </w:lvl>
    <w:lvl w:ilvl="1" w:tplc="0409000B" w:tentative="1">
      <w:start w:val="1"/>
      <w:numFmt w:val="bullet"/>
      <w:lvlText w:val=""/>
      <w:lvlJc w:val="left"/>
      <w:pPr>
        <w:ind w:left="2221" w:hanging="420"/>
      </w:pPr>
      <w:rPr>
        <w:rFonts w:ascii="Wingdings" w:hAnsi="Wingdings" w:hint="default"/>
      </w:rPr>
    </w:lvl>
    <w:lvl w:ilvl="2" w:tplc="0409000D" w:tentative="1">
      <w:start w:val="1"/>
      <w:numFmt w:val="bullet"/>
      <w:lvlText w:val=""/>
      <w:lvlJc w:val="left"/>
      <w:pPr>
        <w:ind w:left="2641" w:hanging="420"/>
      </w:pPr>
      <w:rPr>
        <w:rFonts w:ascii="Wingdings" w:hAnsi="Wingdings" w:hint="default"/>
      </w:rPr>
    </w:lvl>
    <w:lvl w:ilvl="3" w:tplc="04090001" w:tentative="1">
      <w:start w:val="1"/>
      <w:numFmt w:val="bullet"/>
      <w:lvlText w:val=""/>
      <w:lvlJc w:val="left"/>
      <w:pPr>
        <w:ind w:left="3061" w:hanging="420"/>
      </w:pPr>
      <w:rPr>
        <w:rFonts w:ascii="Wingdings" w:hAnsi="Wingdings" w:hint="default"/>
      </w:rPr>
    </w:lvl>
    <w:lvl w:ilvl="4" w:tplc="0409000B" w:tentative="1">
      <w:start w:val="1"/>
      <w:numFmt w:val="bullet"/>
      <w:lvlText w:val=""/>
      <w:lvlJc w:val="left"/>
      <w:pPr>
        <w:ind w:left="3481" w:hanging="420"/>
      </w:pPr>
      <w:rPr>
        <w:rFonts w:ascii="Wingdings" w:hAnsi="Wingdings" w:hint="default"/>
      </w:rPr>
    </w:lvl>
    <w:lvl w:ilvl="5" w:tplc="0409000D" w:tentative="1">
      <w:start w:val="1"/>
      <w:numFmt w:val="bullet"/>
      <w:lvlText w:val=""/>
      <w:lvlJc w:val="left"/>
      <w:pPr>
        <w:ind w:left="3901" w:hanging="420"/>
      </w:pPr>
      <w:rPr>
        <w:rFonts w:ascii="Wingdings" w:hAnsi="Wingdings" w:hint="default"/>
      </w:rPr>
    </w:lvl>
    <w:lvl w:ilvl="6" w:tplc="04090001" w:tentative="1">
      <w:start w:val="1"/>
      <w:numFmt w:val="bullet"/>
      <w:lvlText w:val=""/>
      <w:lvlJc w:val="left"/>
      <w:pPr>
        <w:ind w:left="4321" w:hanging="420"/>
      </w:pPr>
      <w:rPr>
        <w:rFonts w:ascii="Wingdings" w:hAnsi="Wingdings" w:hint="default"/>
      </w:rPr>
    </w:lvl>
    <w:lvl w:ilvl="7" w:tplc="0409000B" w:tentative="1">
      <w:start w:val="1"/>
      <w:numFmt w:val="bullet"/>
      <w:lvlText w:val=""/>
      <w:lvlJc w:val="left"/>
      <w:pPr>
        <w:ind w:left="4741" w:hanging="420"/>
      </w:pPr>
      <w:rPr>
        <w:rFonts w:ascii="Wingdings" w:hAnsi="Wingdings" w:hint="default"/>
      </w:rPr>
    </w:lvl>
    <w:lvl w:ilvl="8" w:tplc="0409000D" w:tentative="1">
      <w:start w:val="1"/>
      <w:numFmt w:val="bullet"/>
      <w:lvlText w:val=""/>
      <w:lvlJc w:val="left"/>
      <w:pPr>
        <w:ind w:left="5161" w:hanging="420"/>
      </w:pPr>
      <w:rPr>
        <w:rFonts w:ascii="Wingdings" w:hAnsi="Wingdings" w:hint="default"/>
      </w:rPr>
    </w:lvl>
  </w:abstractNum>
  <w:abstractNum w:abstractNumId="1" w15:restartNumberingAfterBreak="0">
    <w:nsid w:val="0983108A"/>
    <w:multiLevelType w:val="hybridMultilevel"/>
    <w:tmpl w:val="D25C942A"/>
    <w:lvl w:ilvl="0" w:tplc="53069B8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15:restartNumberingAfterBreak="0">
    <w:nsid w:val="12FF048C"/>
    <w:multiLevelType w:val="hybridMultilevel"/>
    <w:tmpl w:val="443AF552"/>
    <w:lvl w:ilvl="0" w:tplc="4F70FD34">
      <w:start w:val="1"/>
      <w:numFmt w:val="decimalFullWidth"/>
      <w:lvlText w:val="%1．"/>
      <w:lvlJc w:val="left"/>
      <w:pPr>
        <w:tabs>
          <w:tab w:val="num" w:pos="631"/>
        </w:tabs>
        <w:ind w:left="631" w:hanging="4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183D1EA0"/>
    <w:multiLevelType w:val="hybridMultilevel"/>
    <w:tmpl w:val="4C34DE8A"/>
    <w:lvl w:ilvl="0" w:tplc="ADAE5D4A">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 w15:restartNumberingAfterBreak="0">
    <w:nsid w:val="18924176"/>
    <w:multiLevelType w:val="hybridMultilevel"/>
    <w:tmpl w:val="7E608BBC"/>
    <w:lvl w:ilvl="0" w:tplc="46221CA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5" w15:restartNumberingAfterBreak="0">
    <w:nsid w:val="21C37B6C"/>
    <w:multiLevelType w:val="hybridMultilevel"/>
    <w:tmpl w:val="1B8E9356"/>
    <w:lvl w:ilvl="0" w:tplc="52620B18">
      <w:start w:val="1"/>
      <w:numFmt w:val="bullet"/>
      <w:lvlText w:val="・"/>
      <w:lvlJc w:val="left"/>
      <w:pPr>
        <w:tabs>
          <w:tab w:val="num" w:pos="1726"/>
        </w:tabs>
        <w:ind w:left="1726" w:hanging="360"/>
      </w:pPr>
      <w:rPr>
        <w:rFonts w:ascii="ＭＳ 明朝" w:eastAsia="ＭＳ 明朝" w:hAnsi="ＭＳ 明朝" w:cs="Times New Roman" w:hint="eastAsia"/>
      </w:rPr>
    </w:lvl>
    <w:lvl w:ilvl="1" w:tplc="0409000B" w:tentative="1">
      <w:start w:val="1"/>
      <w:numFmt w:val="bullet"/>
      <w:lvlText w:val=""/>
      <w:lvlJc w:val="left"/>
      <w:pPr>
        <w:tabs>
          <w:tab w:val="num" w:pos="2206"/>
        </w:tabs>
        <w:ind w:left="2206" w:hanging="420"/>
      </w:pPr>
      <w:rPr>
        <w:rFonts w:ascii="Wingdings" w:hAnsi="Wingdings" w:hint="default"/>
      </w:rPr>
    </w:lvl>
    <w:lvl w:ilvl="2" w:tplc="0409000D" w:tentative="1">
      <w:start w:val="1"/>
      <w:numFmt w:val="bullet"/>
      <w:lvlText w:val=""/>
      <w:lvlJc w:val="left"/>
      <w:pPr>
        <w:tabs>
          <w:tab w:val="num" w:pos="2626"/>
        </w:tabs>
        <w:ind w:left="2626" w:hanging="420"/>
      </w:pPr>
      <w:rPr>
        <w:rFonts w:ascii="Wingdings" w:hAnsi="Wingdings" w:hint="default"/>
      </w:rPr>
    </w:lvl>
    <w:lvl w:ilvl="3" w:tplc="04090001" w:tentative="1">
      <w:start w:val="1"/>
      <w:numFmt w:val="bullet"/>
      <w:lvlText w:val=""/>
      <w:lvlJc w:val="left"/>
      <w:pPr>
        <w:tabs>
          <w:tab w:val="num" w:pos="3046"/>
        </w:tabs>
        <w:ind w:left="3046" w:hanging="420"/>
      </w:pPr>
      <w:rPr>
        <w:rFonts w:ascii="Wingdings" w:hAnsi="Wingdings" w:hint="default"/>
      </w:rPr>
    </w:lvl>
    <w:lvl w:ilvl="4" w:tplc="0409000B" w:tentative="1">
      <w:start w:val="1"/>
      <w:numFmt w:val="bullet"/>
      <w:lvlText w:val=""/>
      <w:lvlJc w:val="left"/>
      <w:pPr>
        <w:tabs>
          <w:tab w:val="num" w:pos="3466"/>
        </w:tabs>
        <w:ind w:left="3466" w:hanging="420"/>
      </w:pPr>
      <w:rPr>
        <w:rFonts w:ascii="Wingdings" w:hAnsi="Wingdings" w:hint="default"/>
      </w:rPr>
    </w:lvl>
    <w:lvl w:ilvl="5" w:tplc="0409000D" w:tentative="1">
      <w:start w:val="1"/>
      <w:numFmt w:val="bullet"/>
      <w:lvlText w:val=""/>
      <w:lvlJc w:val="left"/>
      <w:pPr>
        <w:tabs>
          <w:tab w:val="num" w:pos="3886"/>
        </w:tabs>
        <w:ind w:left="3886" w:hanging="420"/>
      </w:pPr>
      <w:rPr>
        <w:rFonts w:ascii="Wingdings" w:hAnsi="Wingdings" w:hint="default"/>
      </w:rPr>
    </w:lvl>
    <w:lvl w:ilvl="6" w:tplc="04090001" w:tentative="1">
      <w:start w:val="1"/>
      <w:numFmt w:val="bullet"/>
      <w:lvlText w:val=""/>
      <w:lvlJc w:val="left"/>
      <w:pPr>
        <w:tabs>
          <w:tab w:val="num" w:pos="4306"/>
        </w:tabs>
        <w:ind w:left="4306" w:hanging="420"/>
      </w:pPr>
      <w:rPr>
        <w:rFonts w:ascii="Wingdings" w:hAnsi="Wingdings" w:hint="default"/>
      </w:rPr>
    </w:lvl>
    <w:lvl w:ilvl="7" w:tplc="0409000B" w:tentative="1">
      <w:start w:val="1"/>
      <w:numFmt w:val="bullet"/>
      <w:lvlText w:val=""/>
      <w:lvlJc w:val="left"/>
      <w:pPr>
        <w:tabs>
          <w:tab w:val="num" w:pos="4726"/>
        </w:tabs>
        <w:ind w:left="4726" w:hanging="420"/>
      </w:pPr>
      <w:rPr>
        <w:rFonts w:ascii="Wingdings" w:hAnsi="Wingdings" w:hint="default"/>
      </w:rPr>
    </w:lvl>
    <w:lvl w:ilvl="8" w:tplc="0409000D" w:tentative="1">
      <w:start w:val="1"/>
      <w:numFmt w:val="bullet"/>
      <w:lvlText w:val=""/>
      <w:lvlJc w:val="left"/>
      <w:pPr>
        <w:tabs>
          <w:tab w:val="num" w:pos="5146"/>
        </w:tabs>
        <w:ind w:left="5146" w:hanging="420"/>
      </w:pPr>
      <w:rPr>
        <w:rFonts w:ascii="Wingdings" w:hAnsi="Wingdings" w:hint="default"/>
      </w:rPr>
    </w:lvl>
  </w:abstractNum>
  <w:abstractNum w:abstractNumId="6" w15:restartNumberingAfterBreak="0">
    <w:nsid w:val="2B6618A7"/>
    <w:multiLevelType w:val="hybridMultilevel"/>
    <w:tmpl w:val="FB2210D6"/>
    <w:lvl w:ilvl="0" w:tplc="C38A2BB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2BC90C4A"/>
    <w:multiLevelType w:val="hybridMultilevel"/>
    <w:tmpl w:val="0A548D60"/>
    <w:lvl w:ilvl="0" w:tplc="71123364">
      <w:start w:val="1"/>
      <w:numFmt w:val="bullet"/>
      <w:lvlText w:val="※"/>
      <w:lvlJc w:val="left"/>
      <w:pPr>
        <w:ind w:left="779" w:hanging="360"/>
      </w:pPr>
      <w:rPr>
        <w:rFonts w:ascii="ＭＳ 明朝" w:eastAsia="ＭＳ 明朝" w:hAnsi="ＭＳ 明朝"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8" w15:restartNumberingAfterBreak="0">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9" w15:restartNumberingAfterBreak="0">
    <w:nsid w:val="2F3D67FC"/>
    <w:multiLevelType w:val="hybridMultilevel"/>
    <w:tmpl w:val="4FF4A936"/>
    <w:lvl w:ilvl="0" w:tplc="3E187238">
      <w:start w:val="1"/>
      <w:numFmt w:val="decimal"/>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0" w15:restartNumberingAfterBreak="0">
    <w:nsid w:val="309F0639"/>
    <w:multiLevelType w:val="hybridMultilevel"/>
    <w:tmpl w:val="63B207C4"/>
    <w:lvl w:ilvl="0" w:tplc="0F688B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2" w15:restartNumberingAfterBreak="0">
    <w:nsid w:val="3A7F60CD"/>
    <w:multiLevelType w:val="hybridMultilevel"/>
    <w:tmpl w:val="47FE4C00"/>
    <w:lvl w:ilvl="0" w:tplc="5FE89CC2">
      <w:start w:val="2"/>
      <w:numFmt w:val="bullet"/>
      <w:lvlText w:val="※"/>
      <w:lvlJc w:val="left"/>
      <w:pPr>
        <w:ind w:left="5460" w:hanging="360"/>
      </w:pPr>
      <w:rPr>
        <w:rFonts w:ascii="ＭＳ 明朝" w:eastAsia="ＭＳ 明朝" w:hAnsi="ＭＳ 明朝" w:cs="Times New Roman" w:hint="eastAsia"/>
      </w:rPr>
    </w:lvl>
    <w:lvl w:ilvl="1" w:tplc="0409000B" w:tentative="1">
      <w:start w:val="1"/>
      <w:numFmt w:val="bullet"/>
      <w:lvlText w:val=""/>
      <w:lvlJc w:val="left"/>
      <w:pPr>
        <w:ind w:left="5940" w:hanging="420"/>
      </w:pPr>
      <w:rPr>
        <w:rFonts w:ascii="Wingdings" w:hAnsi="Wingdings" w:hint="default"/>
      </w:rPr>
    </w:lvl>
    <w:lvl w:ilvl="2" w:tplc="0409000D" w:tentative="1">
      <w:start w:val="1"/>
      <w:numFmt w:val="bullet"/>
      <w:lvlText w:val=""/>
      <w:lvlJc w:val="left"/>
      <w:pPr>
        <w:ind w:left="6360" w:hanging="420"/>
      </w:pPr>
      <w:rPr>
        <w:rFonts w:ascii="Wingdings" w:hAnsi="Wingdings" w:hint="default"/>
      </w:rPr>
    </w:lvl>
    <w:lvl w:ilvl="3" w:tplc="04090001" w:tentative="1">
      <w:start w:val="1"/>
      <w:numFmt w:val="bullet"/>
      <w:lvlText w:val=""/>
      <w:lvlJc w:val="left"/>
      <w:pPr>
        <w:ind w:left="6780" w:hanging="420"/>
      </w:pPr>
      <w:rPr>
        <w:rFonts w:ascii="Wingdings" w:hAnsi="Wingdings" w:hint="default"/>
      </w:rPr>
    </w:lvl>
    <w:lvl w:ilvl="4" w:tplc="0409000B" w:tentative="1">
      <w:start w:val="1"/>
      <w:numFmt w:val="bullet"/>
      <w:lvlText w:val=""/>
      <w:lvlJc w:val="left"/>
      <w:pPr>
        <w:ind w:left="7200" w:hanging="420"/>
      </w:pPr>
      <w:rPr>
        <w:rFonts w:ascii="Wingdings" w:hAnsi="Wingdings" w:hint="default"/>
      </w:rPr>
    </w:lvl>
    <w:lvl w:ilvl="5" w:tplc="0409000D" w:tentative="1">
      <w:start w:val="1"/>
      <w:numFmt w:val="bullet"/>
      <w:lvlText w:val=""/>
      <w:lvlJc w:val="left"/>
      <w:pPr>
        <w:ind w:left="7620" w:hanging="420"/>
      </w:pPr>
      <w:rPr>
        <w:rFonts w:ascii="Wingdings" w:hAnsi="Wingdings" w:hint="default"/>
      </w:rPr>
    </w:lvl>
    <w:lvl w:ilvl="6" w:tplc="04090001" w:tentative="1">
      <w:start w:val="1"/>
      <w:numFmt w:val="bullet"/>
      <w:lvlText w:val=""/>
      <w:lvlJc w:val="left"/>
      <w:pPr>
        <w:ind w:left="8040" w:hanging="420"/>
      </w:pPr>
      <w:rPr>
        <w:rFonts w:ascii="Wingdings" w:hAnsi="Wingdings" w:hint="default"/>
      </w:rPr>
    </w:lvl>
    <w:lvl w:ilvl="7" w:tplc="0409000B" w:tentative="1">
      <w:start w:val="1"/>
      <w:numFmt w:val="bullet"/>
      <w:lvlText w:val=""/>
      <w:lvlJc w:val="left"/>
      <w:pPr>
        <w:ind w:left="8460" w:hanging="420"/>
      </w:pPr>
      <w:rPr>
        <w:rFonts w:ascii="Wingdings" w:hAnsi="Wingdings" w:hint="default"/>
      </w:rPr>
    </w:lvl>
    <w:lvl w:ilvl="8" w:tplc="0409000D" w:tentative="1">
      <w:start w:val="1"/>
      <w:numFmt w:val="bullet"/>
      <w:lvlText w:val=""/>
      <w:lvlJc w:val="left"/>
      <w:pPr>
        <w:ind w:left="8880" w:hanging="420"/>
      </w:pPr>
      <w:rPr>
        <w:rFonts w:ascii="Wingdings" w:hAnsi="Wingdings" w:hint="default"/>
      </w:rPr>
    </w:lvl>
  </w:abstractNum>
  <w:abstractNum w:abstractNumId="13" w15:restartNumberingAfterBreak="0">
    <w:nsid w:val="3E377F73"/>
    <w:multiLevelType w:val="hybridMultilevel"/>
    <w:tmpl w:val="8A86E20A"/>
    <w:lvl w:ilvl="0" w:tplc="7856F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D329C"/>
    <w:multiLevelType w:val="hybridMultilevel"/>
    <w:tmpl w:val="3AC87788"/>
    <w:lvl w:ilvl="0" w:tplc="8F38E6C8">
      <w:start w:val="1"/>
      <w:numFmt w:val="irohaFullWidth"/>
      <w:lvlText w:val="%1．"/>
      <w:lvlJc w:val="left"/>
      <w:pPr>
        <w:ind w:left="885" w:hanging="450"/>
      </w:pPr>
      <w:rPr>
        <w:rFonts w:hint="default"/>
      </w:rPr>
    </w:lvl>
    <w:lvl w:ilvl="1" w:tplc="8F38E6C8">
      <w:start w:val="1"/>
      <w:numFmt w:val="irohaFullWidth"/>
      <w:lvlText w:val="%2．"/>
      <w:lvlJc w:val="left"/>
      <w:pPr>
        <w:ind w:left="1215" w:hanging="360"/>
      </w:pPr>
      <w:rPr>
        <w:rFonts w:hint="default"/>
      </w:rPr>
    </w:lvl>
    <w:lvl w:ilvl="2" w:tplc="084A765C">
      <w:start w:val="1"/>
      <w:numFmt w:val="decimalEnclosedCircle"/>
      <w:lvlText w:val="%3"/>
      <w:lvlJc w:val="left"/>
      <w:pPr>
        <w:ind w:left="1635" w:hanging="360"/>
      </w:pPr>
      <w:rPr>
        <w:rFonts w:hint="default"/>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458308A8"/>
    <w:multiLevelType w:val="hybridMultilevel"/>
    <w:tmpl w:val="786EA6E2"/>
    <w:lvl w:ilvl="0" w:tplc="FC922658">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45B15BC2"/>
    <w:multiLevelType w:val="hybridMultilevel"/>
    <w:tmpl w:val="9C04DAE0"/>
    <w:lvl w:ilvl="0" w:tplc="1C764D68">
      <w:start w:val="2"/>
      <w:numFmt w:val="decimalFullWidth"/>
      <w:lvlText w:val="（%1）"/>
      <w:lvlJc w:val="left"/>
      <w:pPr>
        <w:ind w:left="720" w:hanging="720"/>
      </w:pPr>
      <w:rPr>
        <w:rFonts w:hint="default"/>
      </w:rPr>
    </w:lvl>
    <w:lvl w:ilvl="1" w:tplc="7756A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4C2D5A"/>
    <w:multiLevelType w:val="hybridMultilevel"/>
    <w:tmpl w:val="3386E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67887"/>
    <w:multiLevelType w:val="hybridMultilevel"/>
    <w:tmpl w:val="E3389696"/>
    <w:lvl w:ilvl="0" w:tplc="4ADE9822">
      <w:start w:val="3"/>
      <w:numFmt w:val="bullet"/>
      <w:lvlText w:val="※"/>
      <w:lvlJc w:val="left"/>
      <w:pPr>
        <w:ind w:left="1407" w:hanging="360"/>
      </w:pPr>
      <w:rPr>
        <w:rFonts w:ascii="ＭＳ 明朝" w:eastAsia="ＭＳ 明朝" w:hAnsi="ＭＳ 明朝" w:cs="Times New Roman" w:hint="eastAsia"/>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19" w15:restartNumberingAfterBreak="0">
    <w:nsid w:val="55630755"/>
    <w:multiLevelType w:val="hybridMultilevel"/>
    <w:tmpl w:val="F63CFAAC"/>
    <w:lvl w:ilvl="0" w:tplc="3BDCE410">
      <w:start w:val="1"/>
      <w:numFmt w:val="aiueo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57C203AA"/>
    <w:multiLevelType w:val="hybridMultilevel"/>
    <w:tmpl w:val="927292E0"/>
    <w:lvl w:ilvl="0" w:tplc="B34E5D1C">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5C2969C8"/>
    <w:multiLevelType w:val="hybridMultilevel"/>
    <w:tmpl w:val="D57C8688"/>
    <w:lvl w:ilvl="0" w:tplc="33E8B636">
      <w:start w:val="57"/>
      <w:numFmt w:val="bullet"/>
      <w:lvlText w:val="・"/>
      <w:lvlJc w:val="left"/>
      <w:pPr>
        <w:ind w:left="1905" w:hanging="360"/>
      </w:pPr>
      <w:rPr>
        <w:rFonts w:ascii="ＭＳ 明朝" w:eastAsia="ＭＳ 明朝" w:hAnsi="ＭＳ 明朝" w:cs="Times New Roman"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22" w15:restartNumberingAfterBreak="0">
    <w:nsid w:val="61DA4082"/>
    <w:multiLevelType w:val="hybridMultilevel"/>
    <w:tmpl w:val="E748628E"/>
    <w:lvl w:ilvl="0" w:tplc="33827986">
      <w:start w:val="2"/>
      <w:numFmt w:val="decimalEnclosedCircle"/>
      <w:lvlText w:val="%1"/>
      <w:lvlJc w:val="left"/>
      <w:pPr>
        <w:ind w:left="783" w:hanging="360"/>
      </w:pPr>
      <w:rPr>
        <w:rFonts w:hint="default"/>
      </w:rPr>
    </w:lvl>
    <w:lvl w:ilvl="1" w:tplc="3B102736">
      <w:start w:val="1"/>
      <w:numFmt w:val="aiueoFullWidth"/>
      <w:lvlText w:val="%2．"/>
      <w:lvlJc w:val="left"/>
      <w:pPr>
        <w:ind w:left="1293" w:hanging="450"/>
      </w:pPr>
      <w:rPr>
        <w:rFonts w:hint="default"/>
      </w:r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3" w15:restartNumberingAfterBreak="0">
    <w:nsid w:val="6BBC624E"/>
    <w:multiLevelType w:val="hybridMultilevel"/>
    <w:tmpl w:val="CDBAEA48"/>
    <w:lvl w:ilvl="0" w:tplc="24C87340">
      <w:start w:val="1"/>
      <w:numFmt w:val="irohaFullWidth"/>
      <w:lvlText w:val="%1．"/>
      <w:lvlJc w:val="left"/>
      <w:pPr>
        <w:ind w:left="873" w:hanging="45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4" w15:restartNumberingAfterBreak="0">
    <w:nsid w:val="712268B3"/>
    <w:multiLevelType w:val="hybridMultilevel"/>
    <w:tmpl w:val="D5803844"/>
    <w:lvl w:ilvl="0" w:tplc="D96A4D4C">
      <w:start w:val="2"/>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5" w15:restartNumberingAfterBreak="0">
    <w:nsid w:val="7946513D"/>
    <w:multiLevelType w:val="hybridMultilevel"/>
    <w:tmpl w:val="56207802"/>
    <w:lvl w:ilvl="0" w:tplc="1BD2D21E">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6" w15:restartNumberingAfterBreak="0">
    <w:nsid w:val="799639A6"/>
    <w:multiLevelType w:val="hybridMultilevel"/>
    <w:tmpl w:val="462A4F60"/>
    <w:lvl w:ilvl="0" w:tplc="1F70916C">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7"/>
  </w:num>
  <w:num w:numId="2">
    <w:abstractNumId w:val="7"/>
  </w:num>
  <w:num w:numId="3">
    <w:abstractNumId w:val="12"/>
  </w:num>
  <w:num w:numId="4">
    <w:abstractNumId w:val="0"/>
  </w:num>
  <w:num w:numId="5">
    <w:abstractNumId w:val="18"/>
  </w:num>
  <w:num w:numId="6">
    <w:abstractNumId w:val="2"/>
  </w:num>
  <w:num w:numId="7">
    <w:abstractNumId w:val="5"/>
  </w:num>
  <w:num w:numId="8">
    <w:abstractNumId w:val="14"/>
  </w:num>
  <w:num w:numId="9">
    <w:abstractNumId w:val="23"/>
  </w:num>
  <w:num w:numId="10">
    <w:abstractNumId w:val="19"/>
  </w:num>
  <w:num w:numId="11">
    <w:abstractNumId w:val="3"/>
  </w:num>
  <w:num w:numId="12">
    <w:abstractNumId w:val="22"/>
  </w:num>
  <w:num w:numId="13">
    <w:abstractNumId w:val="24"/>
  </w:num>
  <w:num w:numId="14">
    <w:abstractNumId w:val="20"/>
  </w:num>
  <w:num w:numId="15">
    <w:abstractNumId w:val="26"/>
  </w:num>
  <w:num w:numId="16">
    <w:abstractNumId w:val="16"/>
  </w:num>
  <w:num w:numId="17">
    <w:abstractNumId w:val="15"/>
  </w:num>
  <w:num w:numId="18">
    <w:abstractNumId w:val="25"/>
  </w:num>
  <w:num w:numId="19">
    <w:abstractNumId w:val="9"/>
  </w:num>
  <w:num w:numId="20">
    <w:abstractNumId w:val="13"/>
  </w:num>
  <w:num w:numId="21">
    <w:abstractNumId w:val="10"/>
  </w:num>
  <w:num w:numId="22">
    <w:abstractNumId w:val="6"/>
  </w:num>
  <w:num w:numId="23">
    <w:abstractNumId w:val="11"/>
  </w:num>
  <w:num w:numId="24">
    <w:abstractNumId w:val="8"/>
  </w:num>
  <w:num w:numId="25">
    <w:abstractNumId w:val="4"/>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75"/>
  <w:displayHorizontalDrawingGridEvery w:val="0"/>
  <w:characterSpacingControl w:val="compressPunctuation"/>
  <w:hdrShapeDefaults>
    <o:shapedefaults v:ext="edit" spidmax="27649"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0A"/>
    <w:rsid w:val="00102B0A"/>
    <w:rsid w:val="004D0DFD"/>
    <w:rsid w:val="004D67B7"/>
    <w:rsid w:val="00CB4268"/>
    <w:rsid w:val="00E8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fill="f" fillcolor="white">
      <v:fill color="white" on="f"/>
      <v:stroke weight="1pt"/>
      <v:textbox inset="5.85pt,.7pt,5.85pt,.7pt"/>
    </o:shapedefaults>
    <o:shapelayout v:ext="edit">
      <o:idmap v:ext="edit" data="1"/>
    </o:shapelayout>
  </w:shapeDefaults>
  <w:decimalSymbol w:val="."/>
  <w:listSeparator w:val=","/>
  <w15:chartTrackingRefBased/>
  <w15:docId w15:val="{B9E094FC-8059-4D3E-8D5C-F0B5CAB0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unhideWhenUsed/>
    <w:pPr>
      <w:tabs>
        <w:tab w:val="center" w:pos="4252"/>
        <w:tab w:val="right" w:pos="8504"/>
      </w:tabs>
      <w:snapToGrid w:val="0"/>
    </w:pPr>
  </w:style>
  <w:style w:type="character" w:customStyle="1" w:styleId="2">
    <w:name w:val="(文字) (文字)2"/>
    <w:rPr>
      <w:kern w:val="2"/>
      <w:sz w:val="21"/>
      <w:szCs w:val="22"/>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emiHidden/>
    <w:unhideWhenUsed/>
  </w:style>
  <w:style w:type="character" w:customStyle="1" w:styleId="1">
    <w:name w:val="(文字) (文字)1"/>
    <w:semiHidden/>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文字) (文字)"/>
    <w:semiHidden/>
    <w:rPr>
      <w:rFonts w:ascii="Arial" w:eastAsia="ＭＳ ゴシック" w:hAnsi="Arial" w:cs="Times New Roman"/>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31B9-6815-4AF5-A20E-218E59E5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21</Pages>
  <Words>2441</Words>
  <Characters>13916</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subject/>
  <dc:creator>青森県</dc:creator>
  <cp:keywords/>
  <cp:lastModifiedBy>結城市</cp:lastModifiedBy>
  <cp:revision>18</cp:revision>
  <cp:lastPrinted>2015-03-27T01:54:00Z</cp:lastPrinted>
  <dcterms:created xsi:type="dcterms:W3CDTF">2019-03-22T09:41:00Z</dcterms:created>
  <dcterms:modified xsi:type="dcterms:W3CDTF">2022-07-26T04:15:00Z</dcterms:modified>
</cp:coreProperties>
</file>