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jc w:val="left"/>
        <w:textAlignment w:val="baseline"/>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（別紙１）</w:t>
      </w:r>
    </w:p>
    <w:p>
      <w:pPr>
        <w:overflowPunct w:val="0"/>
        <w:jc w:val="right"/>
        <w:textAlignment w:val="baseline"/>
        <w:rPr>
          <w:rFonts w:ascii="ＭＳ ゴシック" w:eastAsia="ＭＳ ゴシック" w:hAnsi="ＭＳ ゴシック" w:cs="ＭＳ Ｐゴシック"/>
          <w:color w:val="000000" w:themeColor="text1"/>
          <w:kern w:val="0"/>
          <w:sz w:val="24"/>
          <w:szCs w:val="24"/>
        </w:rPr>
      </w:pPr>
    </w:p>
    <w:p>
      <w:pPr>
        <w:overflowPunct w:val="0"/>
        <w:jc w:val="center"/>
        <w:textAlignment w:val="baseline"/>
        <w:rPr>
          <w:rFonts w:ascii="ＭＳ ゴシック" w:eastAsia="ＭＳ ゴシック" w:hAnsi="ＭＳ ゴシック" w:cs="ＭＳ Ｐゴシック"/>
          <w:color w:val="000000" w:themeColor="text1"/>
          <w:kern w:val="0"/>
          <w:sz w:val="28"/>
          <w:szCs w:val="28"/>
        </w:rPr>
      </w:pPr>
      <w:r>
        <w:rPr>
          <w:rFonts w:ascii="ＭＳ ゴシック" w:eastAsia="ＭＳ ゴシック" w:hAnsi="ＭＳ ゴシック" w:cs="ＭＳ Ｐゴシック" w:hint="eastAsia"/>
          <w:color w:val="000000" w:themeColor="text1"/>
          <w:kern w:val="0"/>
          <w:sz w:val="28"/>
          <w:szCs w:val="28"/>
        </w:rPr>
        <w:t>茨城県　地域活動</w:t>
      </w:r>
      <w:bookmarkStart w:id="0" w:name="_GoBack"/>
      <w:bookmarkEnd w:id="0"/>
      <w:r>
        <w:rPr>
          <w:rFonts w:ascii="ＭＳ ゴシック" w:eastAsia="ＭＳ ゴシック" w:hAnsi="ＭＳ ゴシック" w:cs="ＭＳ Ｐゴシック" w:hint="eastAsia"/>
          <w:color w:val="000000" w:themeColor="text1"/>
          <w:kern w:val="0"/>
          <w:sz w:val="28"/>
          <w:szCs w:val="28"/>
        </w:rPr>
        <w:t>指針及び同指針に基づく要件</w:t>
      </w:r>
    </w:p>
    <w:p>
      <w:pPr>
        <w:overflowPunct w:val="0"/>
        <w:jc w:val="center"/>
        <w:textAlignment w:val="baseline"/>
        <w:rPr>
          <w:rFonts w:ascii="ＭＳ ゴシック" w:eastAsia="ＭＳ ゴシック" w:hAnsi="ＭＳ ゴシック"/>
          <w:color w:val="000000" w:themeColor="text1"/>
          <w:kern w:val="0"/>
          <w:sz w:val="28"/>
          <w:szCs w:val="28"/>
        </w:rPr>
      </w:pPr>
      <w:r>
        <w:rPr>
          <w:rFonts w:ascii="ＭＳ ゴシック" w:eastAsia="ＭＳ ゴシック" w:hAnsi="ＭＳ ゴシック" w:cs="ＭＳ Ｐゴシック" w:hint="eastAsia"/>
          <w:color w:val="000000" w:themeColor="text1"/>
          <w:kern w:val="0"/>
          <w:sz w:val="28"/>
          <w:szCs w:val="28"/>
        </w:rPr>
        <w:t>（農地維持活動）</w:t>
      </w:r>
    </w:p>
    <w:p>
      <w:pPr>
        <w:overflowPunct w:val="0"/>
        <w:jc w:val="left"/>
        <w:textAlignment w:val="baseline"/>
        <w:rPr>
          <w:rFonts w:ascii="ＭＳ 明朝" w:hAnsi="Times New Roman" w:cs="ＭＳ 明朝"/>
          <w:color w:val="000000" w:themeColor="text1"/>
          <w:kern w:val="0"/>
          <w:sz w:val="24"/>
          <w:szCs w:val="24"/>
        </w:rPr>
      </w:pPr>
    </w:p>
    <w:p>
      <w:pPr>
        <w:overflowPunct w:val="0"/>
        <w:jc w:val="left"/>
        <w:textAlignment w:val="baseline"/>
        <w:rPr>
          <w:rFonts w:ascii="ＭＳ 明朝" w:hAnsi="Times New Roman" w:cs="ＭＳ 明朝"/>
          <w:color w:val="000000" w:themeColor="text1"/>
          <w:kern w:val="0"/>
          <w:sz w:val="24"/>
          <w:szCs w:val="24"/>
        </w:rPr>
      </w:pPr>
      <w:r>
        <w:rPr>
          <w:rFonts w:ascii="ＭＳ 明朝" w:hAnsi="Times New Roman" w:cs="ＭＳ 明朝" w:hint="eastAsia"/>
          <w:color w:val="000000" w:themeColor="text1"/>
          <w:kern w:val="0"/>
          <w:sz w:val="24"/>
          <w:szCs w:val="24"/>
        </w:rPr>
        <w:t>第１　地域活動指針及び同指針に基づく要件</w:t>
      </w:r>
    </w:p>
    <w:p>
      <w:pPr>
        <w:overflowPunct w:val="0"/>
        <w:ind w:firstLineChars="100" w:firstLine="251"/>
        <w:jc w:val="left"/>
        <w:textAlignment w:val="baseline"/>
        <w:rPr>
          <w:rFonts w:ascii="ＭＳ 明朝" w:hAnsi="Times New Roman" w:cs="ＭＳ 明朝"/>
          <w:color w:val="000000" w:themeColor="text1"/>
          <w:kern w:val="0"/>
          <w:sz w:val="24"/>
          <w:szCs w:val="24"/>
        </w:rPr>
      </w:pPr>
      <w:r>
        <w:rPr>
          <w:rFonts w:ascii="ＭＳ 明朝" w:hAnsi="Times New Roman" w:cs="ＭＳ 明朝" w:hint="eastAsia"/>
          <w:color w:val="000000" w:themeColor="text1"/>
          <w:kern w:val="0"/>
          <w:sz w:val="24"/>
          <w:szCs w:val="24"/>
        </w:rPr>
        <w:t>（１）地域資源の基礎的な保全活動</w:t>
      </w:r>
    </w:p>
    <w:tbl>
      <w:tblPr>
        <w:tblW w:w="9568" w:type="dxa"/>
        <w:tblInd w:w="101" w:type="dxa"/>
        <w:tblLayout w:type="fixed"/>
        <w:tblCellMar>
          <w:left w:w="0" w:type="dxa"/>
          <w:right w:w="0" w:type="dxa"/>
        </w:tblCellMar>
        <w:tblLook w:val="0000" w:firstRow="0" w:lastRow="0" w:firstColumn="0" w:lastColumn="0" w:noHBand="0" w:noVBand="0"/>
      </w:tblPr>
      <w:tblGrid>
        <w:gridCol w:w="1058"/>
        <w:gridCol w:w="2062"/>
        <w:gridCol w:w="3952"/>
        <w:gridCol w:w="2496"/>
      </w:tblGrid>
      <w:t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37" w:lineRule="exact"/>
              <w:jc w:val="center"/>
              <w:rPr>
                <w:color w:val="000000" w:themeColor="text1"/>
                <w:sz w:val="24"/>
                <w:szCs w:val="24"/>
              </w:rPr>
            </w:pPr>
            <w:r>
              <w:rPr>
                <w:rFonts w:ascii="ＭＳ 明朝" w:hAnsi="ＭＳ 明朝"/>
                <w:color w:val="000000" w:themeColor="text1"/>
                <w:sz w:val="24"/>
                <w:szCs w:val="24"/>
              </w:rPr>
              <w:t>活動</w:t>
            </w:r>
            <w:r>
              <w:rPr>
                <w:rFonts w:ascii="ＭＳ 明朝" w:hAnsi="ＭＳ 明朝" w:hint="eastAsia"/>
                <w:color w:val="000000" w:themeColor="text1"/>
                <w:sz w:val="24"/>
                <w:szCs w:val="24"/>
              </w:rPr>
              <w:t>区分</w:t>
            </w: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37" w:lineRule="exact"/>
              <w:jc w:val="center"/>
              <w:rPr>
                <w:color w:val="000000" w:themeColor="text1"/>
                <w:sz w:val="24"/>
                <w:szCs w:val="24"/>
              </w:rPr>
            </w:pPr>
            <w:r>
              <w:rPr>
                <w:rFonts w:ascii="ＭＳ 明朝" w:hAnsi="ＭＳ 明朝" w:hint="eastAsia"/>
                <w:color w:val="000000" w:themeColor="text1"/>
                <w:sz w:val="24"/>
                <w:szCs w:val="24"/>
              </w:rPr>
              <w:t>活動項目</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37" w:lineRule="exact"/>
              <w:jc w:val="center"/>
              <w:rPr>
                <w:color w:val="000000" w:themeColor="text1"/>
                <w:sz w:val="24"/>
                <w:szCs w:val="24"/>
              </w:rPr>
            </w:pPr>
            <w:r>
              <w:rPr>
                <w:rFonts w:ascii="ＭＳ 明朝" w:hAnsi="ＭＳ 明朝"/>
                <w:color w:val="000000" w:themeColor="text1"/>
                <w:sz w:val="24"/>
                <w:szCs w:val="24"/>
              </w:rPr>
              <w:t>活動要件</w:t>
            </w:r>
          </w:p>
        </w:tc>
      </w:tr>
      <w:tr>
        <w:trPr>
          <w:trHeight w:val="1991"/>
        </w:trPr>
        <w:tc>
          <w:tcPr>
            <w:tcW w:w="1058" w:type="dxa"/>
            <w:vMerge w:val="restart"/>
            <w:tcBorders>
              <w:top w:val="single" w:sz="4" w:space="0" w:color="000000"/>
              <w:left w:val="single" w:sz="4" w:space="0" w:color="000000"/>
              <w:bottom w:val="nil"/>
              <w:right w:val="single" w:sz="4" w:space="0" w:color="auto"/>
            </w:tcBorders>
            <w:tcMar>
              <w:left w:w="49" w:type="dxa"/>
              <w:right w:w="49" w:type="dxa"/>
            </w:tcMar>
          </w:tcPr>
          <w:p>
            <w:pPr>
              <w:spacing w:line="337" w:lineRule="exact"/>
              <w:jc w:val="left"/>
              <w:rPr>
                <w:color w:val="000000" w:themeColor="text1"/>
                <w:sz w:val="24"/>
                <w:szCs w:val="24"/>
              </w:rPr>
            </w:pPr>
            <w:r>
              <w:rPr>
                <w:rFonts w:ascii="ＭＳ 明朝" w:hAnsi="ＭＳ 明朝"/>
                <w:color w:val="000000" w:themeColor="text1"/>
                <w:sz w:val="24"/>
                <w:szCs w:val="24"/>
              </w:rPr>
              <w:t>点検・</w:t>
            </w:r>
          </w:p>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計画</w:t>
            </w:r>
          </w:p>
          <w:p>
            <w:pPr>
              <w:spacing w:line="337" w:lineRule="exact"/>
              <w:jc w:val="left"/>
              <w:rPr>
                <w:color w:val="000000" w:themeColor="text1"/>
                <w:sz w:val="24"/>
                <w:szCs w:val="24"/>
              </w:rPr>
            </w:pPr>
            <w:r>
              <w:rPr>
                <w:rFonts w:ascii="ＭＳ 明朝" w:hAnsi="ＭＳ 明朝"/>
                <w:color w:val="000000" w:themeColor="text1"/>
                <w:sz w:val="24"/>
                <w:szCs w:val="24"/>
              </w:rPr>
              <w:t>策定</w:t>
            </w:r>
          </w:p>
        </w:tc>
        <w:tc>
          <w:tcPr>
            <w:tcW w:w="2062" w:type="dxa"/>
            <w:tcBorders>
              <w:top w:val="single" w:sz="4" w:space="0" w:color="000000"/>
              <w:left w:val="single" w:sz="4" w:space="0" w:color="auto"/>
              <w:bottom w:val="single" w:sz="4" w:space="0" w:color="000000"/>
              <w:right w:val="single" w:sz="4" w:space="0" w:color="000000"/>
            </w:tcBorders>
            <w:tcMar>
              <w:left w:w="49" w:type="dxa"/>
              <w:right w:w="49" w:type="dxa"/>
            </w:tcMar>
          </w:tcPr>
          <w:p>
            <w:pPr>
              <w:spacing w:line="337" w:lineRule="exact"/>
              <w:jc w:val="left"/>
              <w:rPr>
                <w:color w:val="000000" w:themeColor="text1"/>
                <w:sz w:val="24"/>
                <w:szCs w:val="24"/>
              </w:rPr>
            </w:pPr>
            <w:r>
              <w:rPr>
                <w:rFonts w:ascii="ＭＳ 明朝" w:hAnsi="ＭＳ 明朝"/>
                <w:color w:val="000000" w:themeColor="text1"/>
                <w:sz w:val="24"/>
                <w:szCs w:val="24"/>
              </w:rPr>
              <w:t>点検</w:t>
            </w: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１　点検</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37" w:lineRule="exact"/>
              <w:ind w:rightChars="-23" w:right="-51"/>
              <w:jc w:val="left"/>
              <w:rPr>
                <w:color w:val="000000" w:themeColor="text1"/>
                <w:sz w:val="24"/>
                <w:szCs w:val="24"/>
              </w:rPr>
            </w:pPr>
          </w:p>
        </w:tc>
      </w:tr>
      <w:tr>
        <w:trPr>
          <w:trHeight w:val="975"/>
        </w:trPr>
        <w:tc>
          <w:tcPr>
            <w:tcW w:w="1058" w:type="dxa"/>
            <w:vMerge/>
            <w:tcBorders>
              <w:top w:val="nil"/>
              <w:left w:val="single" w:sz="4" w:space="0" w:color="000000"/>
              <w:bottom w:val="single" w:sz="4" w:space="0" w:color="auto"/>
              <w:right w:val="single" w:sz="4" w:space="0" w:color="auto"/>
            </w:tcBorders>
            <w:tcMar>
              <w:left w:w="49" w:type="dxa"/>
              <w:right w:w="49" w:type="dxa"/>
            </w:tcMar>
          </w:tcPr>
          <w:p>
            <w:pPr>
              <w:jc w:val="left"/>
              <w:rPr>
                <w:color w:val="000000" w:themeColor="text1"/>
                <w:sz w:val="24"/>
                <w:szCs w:val="24"/>
              </w:rPr>
            </w:pPr>
          </w:p>
        </w:tc>
        <w:tc>
          <w:tcPr>
            <w:tcW w:w="2062" w:type="dxa"/>
            <w:tcBorders>
              <w:top w:val="single" w:sz="4" w:space="0" w:color="000000"/>
              <w:left w:val="single" w:sz="4" w:space="0" w:color="auto"/>
              <w:bottom w:val="single" w:sz="4" w:space="0" w:color="auto"/>
              <w:right w:val="single" w:sz="4" w:space="0" w:color="000000"/>
            </w:tcBorders>
            <w:tcMar>
              <w:left w:w="49" w:type="dxa"/>
              <w:right w:w="49" w:type="dxa"/>
            </w:tcMar>
          </w:tcPr>
          <w:p>
            <w:pPr>
              <w:spacing w:line="337" w:lineRule="exact"/>
              <w:jc w:val="left"/>
              <w:rPr>
                <w:color w:val="000000" w:themeColor="text1"/>
                <w:sz w:val="24"/>
                <w:szCs w:val="24"/>
              </w:rPr>
            </w:pPr>
            <w:r>
              <w:rPr>
                <w:rFonts w:ascii="ＭＳ 明朝" w:hAnsi="ＭＳ 明朝"/>
                <w:color w:val="000000" w:themeColor="text1"/>
                <w:sz w:val="24"/>
                <w:szCs w:val="24"/>
              </w:rPr>
              <w:t>計画策定</w:t>
            </w:r>
          </w:p>
        </w:tc>
        <w:tc>
          <w:tcPr>
            <w:tcW w:w="3952" w:type="dxa"/>
            <w:tcBorders>
              <w:top w:val="single" w:sz="4" w:space="0" w:color="000000"/>
              <w:left w:val="single" w:sz="4" w:space="0" w:color="000000"/>
              <w:bottom w:val="single" w:sz="4" w:space="0" w:color="auto"/>
              <w:right w:val="single" w:sz="4" w:space="0" w:color="000000"/>
            </w:tcBorders>
            <w:tcMar>
              <w:left w:w="49" w:type="dxa"/>
              <w:right w:w="49" w:type="dxa"/>
            </w:tcMar>
          </w:tcPr>
          <w:p>
            <w:pPr>
              <w:spacing w:line="337" w:lineRule="exact"/>
              <w:jc w:val="left"/>
              <w:rPr>
                <w:color w:val="000000" w:themeColor="text1"/>
                <w:sz w:val="24"/>
                <w:szCs w:val="24"/>
              </w:rPr>
            </w:pPr>
            <w:r>
              <w:rPr>
                <w:rFonts w:ascii="ＭＳ 明朝" w:hAnsi="ＭＳ 明朝"/>
                <w:color w:val="000000" w:themeColor="text1"/>
                <w:sz w:val="24"/>
                <w:szCs w:val="24"/>
              </w:rPr>
              <w:t>２　年度活動計画の策定</w:t>
            </w:r>
          </w:p>
          <w:p>
            <w:pPr>
              <w:jc w:val="left"/>
              <w:rPr>
                <w:color w:val="000000" w:themeColor="text1"/>
                <w:sz w:val="24"/>
                <w:szCs w:val="24"/>
              </w:rPr>
            </w:pPr>
          </w:p>
          <w:p>
            <w:pPr>
              <w:jc w:val="left"/>
              <w:rPr>
                <w:color w:val="000000" w:themeColor="text1"/>
                <w:sz w:val="24"/>
                <w:szCs w:val="24"/>
              </w:rPr>
            </w:pPr>
          </w:p>
        </w:tc>
        <w:tc>
          <w:tcPr>
            <w:tcW w:w="2496" w:type="dxa"/>
            <w:tcBorders>
              <w:top w:val="single" w:sz="4" w:space="0" w:color="000000"/>
              <w:left w:val="single" w:sz="4" w:space="0" w:color="000000"/>
              <w:bottom w:val="single" w:sz="4" w:space="0" w:color="auto"/>
              <w:right w:val="single" w:sz="4" w:space="0" w:color="000000"/>
            </w:tcBorders>
            <w:tcMar>
              <w:left w:w="49" w:type="dxa"/>
              <w:right w:w="49" w:type="dxa"/>
            </w:tcMar>
          </w:tcPr>
          <w:p>
            <w:pPr>
              <w:spacing w:line="337" w:lineRule="exact"/>
              <w:ind w:rightChars="-23" w:right="-51" w:firstLineChars="100" w:firstLine="251"/>
              <w:jc w:val="left"/>
              <w:rPr>
                <w:color w:val="000000" w:themeColor="text1"/>
                <w:sz w:val="24"/>
                <w:szCs w:val="24"/>
              </w:rPr>
            </w:pPr>
            <w:r>
              <w:rPr>
                <w:color w:val="000000" w:themeColor="text1"/>
                <w:sz w:val="24"/>
                <w:szCs w:val="24"/>
              </w:rPr>
              <w:t>点検結果を踏まえて</w:t>
            </w:r>
            <w:r>
              <w:rPr>
                <w:rFonts w:hint="eastAsia"/>
                <w:color w:val="000000" w:themeColor="text1"/>
                <w:sz w:val="24"/>
                <w:szCs w:val="24"/>
              </w:rPr>
              <w:t>、</w:t>
            </w:r>
            <w:r>
              <w:rPr>
                <w:color w:val="000000" w:themeColor="text1"/>
                <w:sz w:val="24"/>
                <w:szCs w:val="24"/>
              </w:rPr>
              <w:t>実践活動に関する年度計画を毎年度策定する。</w:t>
            </w:r>
          </w:p>
        </w:tc>
      </w:tr>
      <w:tr>
        <w:trPr>
          <w:trHeight w:val="330"/>
        </w:trPr>
        <w:tc>
          <w:tcPr>
            <w:tcW w:w="312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color w:val="000000" w:themeColor="text1"/>
                <w:sz w:val="24"/>
                <w:szCs w:val="24"/>
              </w:rPr>
              <w:t>研修</w:t>
            </w: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jc w:val="left"/>
              <w:rPr>
                <w:rFonts w:ascii="ＭＳ 明朝" w:hAnsi="ＭＳ 明朝"/>
                <w:color w:val="000000" w:themeColor="text1"/>
                <w:sz w:val="24"/>
                <w:szCs w:val="24"/>
              </w:rPr>
            </w:pPr>
            <w:r>
              <w:rPr>
                <w:rFonts w:ascii="ＭＳ 明朝" w:hAnsi="ＭＳ 明朝"/>
                <w:color w:val="000000" w:themeColor="text1"/>
                <w:sz w:val="24"/>
                <w:szCs w:val="24"/>
              </w:rPr>
              <w:t>３　事務・組織運営等に関する</w:t>
            </w:r>
          </w:p>
          <w:p>
            <w:pPr>
              <w:ind w:firstLineChars="100" w:firstLine="251"/>
              <w:jc w:val="left"/>
              <w:rPr>
                <w:rFonts w:ascii="ＭＳ 明朝" w:hAnsi="ＭＳ 明朝"/>
                <w:color w:val="000000" w:themeColor="text1"/>
                <w:sz w:val="24"/>
                <w:szCs w:val="24"/>
              </w:rPr>
            </w:pPr>
            <w:r>
              <w:rPr>
                <w:rFonts w:ascii="ＭＳ 明朝" w:hAnsi="ＭＳ 明朝"/>
                <w:color w:val="000000" w:themeColor="text1"/>
                <w:sz w:val="24"/>
                <w:szCs w:val="24"/>
              </w:rPr>
              <w:t>研修</w:t>
            </w:r>
            <w:r>
              <w:rPr>
                <w:rFonts w:ascii="ＭＳ 明朝" w:hAnsi="ＭＳ 明朝" w:hint="eastAsia"/>
                <w:color w:val="000000" w:themeColor="text1"/>
                <w:sz w:val="24"/>
                <w:szCs w:val="24"/>
              </w:rPr>
              <w:t>、</w:t>
            </w:r>
            <w:r>
              <w:rPr>
                <w:rFonts w:ascii="ＭＳ 明朝" w:hAnsi="ＭＳ 明朝"/>
                <w:color w:val="000000" w:themeColor="text1"/>
                <w:sz w:val="24"/>
                <w:szCs w:val="24"/>
              </w:rPr>
              <w:t>機械の安全使用に関する研修</w:t>
            </w:r>
          </w:p>
        </w:tc>
        <w:tc>
          <w:tcPr>
            <w:tcW w:w="2496" w:type="dxa"/>
            <w:tcBorders>
              <w:top w:val="single" w:sz="4" w:space="0" w:color="auto"/>
              <w:left w:val="single" w:sz="4" w:space="0" w:color="000000"/>
              <w:bottom w:val="single" w:sz="4" w:space="0" w:color="000000"/>
              <w:right w:val="single" w:sz="4" w:space="0" w:color="000000"/>
            </w:tcBorders>
            <w:tcMar>
              <w:left w:w="49" w:type="dxa"/>
              <w:right w:w="49" w:type="dxa"/>
            </w:tcMar>
          </w:tcPr>
          <w:p>
            <w:pPr>
              <w:spacing w:line="337" w:lineRule="exact"/>
              <w:ind w:rightChars="-23" w:right="-51" w:firstLineChars="100" w:firstLine="251"/>
              <w:jc w:val="left"/>
              <w:rPr>
                <w:color w:val="000000" w:themeColor="text1"/>
                <w:sz w:val="24"/>
                <w:szCs w:val="24"/>
              </w:rPr>
            </w:pPr>
            <w:r>
              <w:rPr>
                <w:color w:val="000000" w:themeColor="text1"/>
                <w:sz w:val="24"/>
                <w:szCs w:val="24"/>
              </w:rPr>
              <w:t>事務・組織運営等に関する研修</w:t>
            </w:r>
            <w:r>
              <w:rPr>
                <w:rFonts w:hint="eastAsia"/>
                <w:color w:val="000000" w:themeColor="text1"/>
                <w:sz w:val="24"/>
                <w:szCs w:val="24"/>
              </w:rPr>
              <w:t>、</w:t>
            </w:r>
            <w:r>
              <w:rPr>
                <w:color w:val="000000" w:themeColor="text1"/>
                <w:sz w:val="24"/>
                <w:szCs w:val="24"/>
              </w:rPr>
              <w:t>機械の安全使用に関する研修について</w:t>
            </w:r>
            <w:r>
              <w:rPr>
                <w:rFonts w:hint="eastAsia"/>
                <w:color w:val="000000" w:themeColor="text1"/>
                <w:sz w:val="24"/>
                <w:szCs w:val="24"/>
              </w:rPr>
              <w:t>、</w:t>
            </w:r>
            <w:r>
              <w:rPr>
                <w:color w:val="000000" w:themeColor="text1"/>
                <w:sz w:val="24"/>
                <w:szCs w:val="24"/>
              </w:rPr>
              <w:t>５年間に</w:t>
            </w:r>
            <w:r>
              <w:rPr>
                <w:rFonts w:hint="eastAsia"/>
                <w:color w:val="000000" w:themeColor="text1"/>
                <w:sz w:val="24"/>
                <w:szCs w:val="24"/>
              </w:rPr>
              <w:t>各</w:t>
            </w:r>
            <w:r>
              <w:rPr>
                <w:color w:val="000000" w:themeColor="text1"/>
                <w:sz w:val="24"/>
                <w:szCs w:val="24"/>
              </w:rPr>
              <w:t>１回以上実施する。</w:t>
            </w:r>
          </w:p>
        </w:tc>
      </w:tr>
      <w:tr>
        <w:trPr>
          <w:trHeight w:val="282"/>
        </w:trPr>
        <w:tc>
          <w:tcPr>
            <w:tcW w:w="1058" w:type="dxa"/>
            <w:vMerge w:val="restart"/>
            <w:tcBorders>
              <w:top w:val="single" w:sz="4" w:space="0" w:color="000000"/>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実践</w:t>
            </w:r>
          </w:p>
          <w:p>
            <w:pPr>
              <w:spacing w:line="337" w:lineRule="exact"/>
              <w:jc w:val="left"/>
              <w:rPr>
                <w:color w:val="000000" w:themeColor="text1"/>
                <w:sz w:val="24"/>
                <w:szCs w:val="24"/>
              </w:rPr>
            </w:pPr>
            <w:r>
              <w:rPr>
                <w:rFonts w:ascii="ＭＳ 明朝" w:hAnsi="ＭＳ 明朝"/>
                <w:color w:val="000000" w:themeColor="text1"/>
                <w:sz w:val="24"/>
                <w:szCs w:val="24"/>
              </w:rPr>
              <w:t>活動</w:t>
            </w:r>
          </w:p>
        </w:tc>
        <w:tc>
          <w:tcPr>
            <w:tcW w:w="2062" w:type="dxa"/>
            <w:vMerge w:val="restart"/>
            <w:tcBorders>
              <w:top w:val="single" w:sz="4" w:space="0" w:color="000000"/>
              <w:left w:val="single" w:sz="4" w:space="0" w:color="auto"/>
              <w:right w:val="single" w:sz="4" w:space="0" w:color="000000"/>
            </w:tcBorders>
            <w:tcMar>
              <w:left w:w="49" w:type="dxa"/>
              <w:right w:w="49" w:type="dxa"/>
            </w:tcMar>
          </w:tcPr>
          <w:p>
            <w:pPr>
              <w:spacing w:line="337" w:lineRule="exact"/>
              <w:jc w:val="left"/>
              <w:rPr>
                <w:color w:val="000000" w:themeColor="text1"/>
                <w:sz w:val="24"/>
                <w:szCs w:val="24"/>
              </w:rPr>
            </w:pPr>
            <w:r>
              <w:rPr>
                <w:rFonts w:ascii="ＭＳ 明朝" w:hAnsi="ＭＳ 明朝"/>
                <w:color w:val="000000" w:themeColor="text1"/>
                <w:sz w:val="24"/>
                <w:szCs w:val="24"/>
              </w:rPr>
              <w:t>農用地</w:t>
            </w: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４</w:t>
            </w:r>
            <w:r>
              <w:rPr>
                <w:rFonts w:ascii="ＭＳ 明朝" w:hAnsi="ＭＳ 明朝" w:hint="eastAsia"/>
                <w:color w:val="000000" w:themeColor="text1"/>
                <w:sz w:val="24"/>
                <w:szCs w:val="24"/>
              </w:rPr>
              <w:t xml:space="preserve">　</w:t>
            </w:r>
            <w:r>
              <w:rPr>
                <w:rFonts w:ascii="ＭＳ 明朝" w:hAnsi="ＭＳ 明朝"/>
                <w:color w:val="000000" w:themeColor="text1"/>
                <w:sz w:val="24"/>
                <w:szCs w:val="24"/>
              </w:rPr>
              <w:t>遊休農地発生防止のための</w:t>
            </w:r>
          </w:p>
          <w:p>
            <w:pPr>
              <w:spacing w:line="337" w:lineRule="exact"/>
              <w:ind w:firstLineChars="100" w:firstLine="251"/>
              <w:jc w:val="left"/>
              <w:rPr>
                <w:rFonts w:ascii="ＭＳ 明朝" w:hAnsi="ＭＳ 明朝"/>
                <w:color w:val="000000" w:themeColor="text1"/>
                <w:sz w:val="24"/>
                <w:szCs w:val="24"/>
              </w:rPr>
            </w:pPr>
            <w:r>
              <w:rPr>
                <w:rFonts w:ascii="ＭＳ 明朝" w:hAnsi="ＭＳ 明朝"/>
                <w:color w:val="000000" w:themeColor="text1"/>
                <w:sz w:val="24"/>
                <w:szCs w:val="24"/>
              </w:rPr>
              <w:t>保全管理</w:t>
            </w:r>
          </w:p>
        </w:tc>
        <w:tc>
          <w:tcPr>
            <w:tcW w:w="2496" w:type="dxa"/>
            <w:vMerge w:val="restart"/>
            <w:tcBorders>
              <w:top w:val="single" w:sz="4" w:space="0" w:color="000000"/>
              <w:left w:val="single" w:sz="4" w:space="0" w:color="000000"/>
              <w:right w:val="single" w:sz="4" w:space="0" w:color="000000"/>
            </w:tcBorders>
            <w:tcMar>
              <w:left w:w="49" w:type="dxa"/>
              <w:right w:w="49" w:type="dxa"/>
            </w:tcMar>
          </w:tcPr>
          <w:p>
            <w:pPr>
              <w:spacing w:line="337" w:lineRule="exact"/>
              <w:ind w:right="-49" w:firstLineChars="100" w:firstLine="251"/>
              <w:jc w:val="left"/>
              <w:rPr>
                <w:color w:val="000000" w:themeColor="text1"/>
                <w:sz w:val="24"/>
                <w:szCs w:val="24"/>
              </w:rPr>
            </w:pPr>
            <w:r>
              <w:rPr>
                <w:color w:val="000000" w:themeColor="text1"/>
                <w:sz w:val="24"/>
                <w:szCs w:val="24"/>
              </w:rPr>
              <w:t>活動計画書に位置付けた農用地及び水路等の施設について</w:t>
            </w:r>
            <w:r>
              <w:rPr>
                <w:rFonts w:hint="eastAsia"/>
                <w:color w:val="000000" w:themeColor="text1"/>
                <w:sz w:val="24"/>
                <w:szCs w:val="24"/>
              </w:rPr>
              <w:t>、</w:t>
            </w:r>
            <w:r>
              <w:rPr>
                <w:color w:val="000000" w:themeColor="text1"/>
                <w:sz w:val="24"/>
                <w:szCs w:val="24"/>
              </w:rPr>
              <w:t>遊休農地発生防止のための保全管理</w:t>
            </w:r>
            <w:r>
              <w:rPr>
                <w:rFonts w:hint="eastAsia"/>
                <w:color w:val="000000" w:themeColor="text1"/>
                <w:sz w:val="24"/>
                <w:szCs w:val="24"/>
              </w:rPr>
              <w:t>、</w:t>
            </w:r>
            <w:r>
              <w:rPr>
                <w:color w:val="000000" w:themeColor="text1"/>
                <w:sz w:val="24"/>
                <w:szCs w:val="24"/>
              </w:rPr>
              <w:t>畦畔・法面・防風林の草刈り等を毎年度実施する。</w:t>
            </w:r>
          </w:p>
          <w:p>
            <w:pPr>
              <w:spacing w:line="337" w:lineRule="exact"/>
              <w:ind w:right="-49" w:firstLineChars="100" w:firstLine="251"/>
              <w:jc w:val="left"/>
              <w:rPr>
                <w:color w:val="000000" w:themeColor="text1"/>
                <w:sz w:val="24"/>
                <w:szCs w:val="24"/>
              </w:rPr>
            </w:pPr>
            <w:r>
              <w:rPr>
                <w:color w:val="000000" w:themeColor="text1"/>
                <w:sz w:val="24"/>
                <w:szCs w:val="24"/>
              </w:rPr>
              <w:t>ただし</w:t>
            </w:r>
            <w:r>
              <w:rPr>
                <w:rFonts w:hint="eastAsia"/>
                <w:color w:val="000000" w:themeColor="text1"/>
                <w:sz w:val="24"/>
                <w:szCs w:val="24"/>
              </w:rPr>
              <w:t>、</w:t>
            </w:r>
            <w:r>
              <w:rPr>
                <w:color w:val="000000" w:themeColor="text1"/>
                <w:sz w:val="24"/>
                <w:szCs w:val="24"/>
              </w:rPr>
              <w:t>下線部の活動については</w:t>
            </w:r>
            <w:r>
              <w:rPr>
                <w:rFonts w:hint="eastAsia"/>
                <w:color w:val="000000" w:themeColor="text1"/>
                <w:sz w:val="24"/>
                <w:szCs w:val="24"/>
              </w:rPr>
              <w:t>、</w:t>
            </w:r>
            <w:r>
              <w:rPr>
                <w:color w:val="000000" w:themeColor="text1"/>
                <w:sz w:val="24"/>
                <w:szCs w:val="24"/>
              </w:rPr>
              <w:t>点検結果に基づき</w:t>
            </w:r>
            <w:r>
              <w:rPr>
                <w:rFonts w:hint="eastAsia"/>
                <w:color w:val="000000" w:themeColor="text1"/>
                <w:sz w:val="24"/>
                <w:szCs w:val="24"/>
              </w:rPr>
              <w:t>、</w:t>
            </w:r>
            <w:r>
              <w:rPr>
                <w:color w:val="000000" w:themeColor="text1"/>
                <w:sz w:val="24"/>
                <w:szCs w:val="24"/>
              </w:rPr>
              <w:t>必要となる</w:t>
            </w:r>
            <w:r>
              <w:rPr>
                <w:rFonts w:hint="eastAsia"/>
                <w:color w:val="000000" w:themeColor="text1"/>
                <w:sz w:val="24"/>
                <w:szCs w:val="24"/>
              </w:rPr>
              <w:t>活動項目</w:t>
            </w:r>
            <w:r>
              <w:rPr>
                <w:color w:val="000000" w:themeColor="text1"/>
                <w:sz w:val="24"/>
                <w:szCs w:val="24"/>
              </w:rPr>
              <w:t>を実施する。</w:t>
            </w:r>
          </w:p>
        </w:tc>
      </w:tr>
      <w:tr>
        <w:trPr>
          <w:trHeight w:val="274"/>
        </w:trPr>
        <w:tc>
          <w:tcPr>
            <w:tcW w:w="1058"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2" w:type="dxa"/>
            <w:vMerge/>
            <w:tcBorders>
              <w:left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５　畦畔・法面・防風林の草刈り</w:t>
            </w:r>
          </w:p>
        </w:tc>
        <w:tc>
          <w:tcPr>
            <w:tcW w:w="2496" w:type="dxa"/>
            <w:vMerge/>
            <w:tcBorders>
              <w:left w:val="single" w:sz="4" w:space="0" w:color="000000"/>
              <w:right w:val="single" w:sz="4" w:space="0" w:color="000000"/>
            </w:tcBorders>
            <w:tcMar>
              <w:left w:w="49" w:type="dxa"/>
              <w:right w:w="49" w:type="dxa"/>
            </w:tcMar>
          </w:tcPr>
          <w:p>
            <w:pPr>
              <w:spacing w:line="337" w:lineRule="exact"/>
              <w:jc w:val="left"/>
              <w:rPr>
                <w:color w:val="000000" w:themeColor="text1"/>
                <w:sz w:val="24"/>
                <w:szCs w:val="24"/>
              </w:rPr>
            </w:pPr>
          </w:p>
        </w:tc>
      </w:tr>
      <w:tr>
        <w:trPr>
          <w:trHeight w:val="268"/>
        </w:trPr>
        <w:tc>
          <w:tcPr>
            <w:tcW w:w="1058"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2" w:type="dxa"/>
            <w:vMerge/>
            <w:tcBorders>
              <w:left w:val="single" w:sz="4" w:space="0" w:color="auto"/>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u w:val="single"/>
              </w:rPr>
            </w:pPr>
            <w:r>
              <w:rPr>
                <w:rFonts w:ascii="ＭＳ 明朝" w:hAnsi="ＭＳ 明朝"/>
                <w:color w:val="000000" w:themeColor="text1"/>
                <w:sz w:val="24"/>
                <w:szCs w:val="24"/>
                <w:u w:val="single"/>
              </w:rPr>
              <w:t>６　鳥獣害防護柵等の保守管理</w:t>
            </w:r>
          </w:p>
        </w:tc>
        <w:tc>
          <w:tcPr>
            <w:tcW w:w="2496" w:type="dxa"/>
            <w:vMerge/>
            <w:tcBorders>
              <w:left w:val="single" w:sz="4" w:space="0" w:color="000000"/>
              <w:right w:val="single" w:sz="4" w:space="0" w:color="000000"/>
            </w:tcBorders>
            <w:tcMar>
              <w:left w:w="49" w:type="dxa"/>
              <w:right w:w="49" w:type="dxa"/>
            </w:tcMar>
          </w:tcPr>
          <w:p>
            <w:pPr>
              <w:spacing w:line="337" w:lineRule="exact"/>
              <w:jc w:val="left"/>
              <w:rPr>
                <w:color w:val="000000" w:themeColor="text1"/>
                <w:sz w:val="24"/>
                <w:szCs w:val="24"/>
              </w:rPr>
            </w:pPr>
          </w:p>
        </w:tc>
      </w:tr>
      <w:tr>
        <w:trPr>
          <w:trHeight w:val="258"/>
        </w:trPr>
        <w:tc>
          <w:tcPr>
            <w:tcW w:w="1058"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2" w:type="dxa"/>
            <w:vMerge w:val="restart"/>
            <w:tcBorders>
              <w:top w:val="single" w:sz="4" w:space="0" w:color="auto"/>
              <w:left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水路</w:t>
            </w: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７　水路の草刈り</w:t>
            </w:r>
          </w:p>
        </w:tc>
        <w:tc>
          <w:tcPr>
            <w:tcW w:w="2496" w:type="dxa"/>
            <w:vMerge/>
            <w:tcBorders>
              <w:left w:val="single" w:sz="4" w:space="0" w:color="000000"/>
              <w:right w:val="single" w:sz="4" w:space="0" w:color="000000"/>
            </w:tcBorders>
            <w:tcMar>
              <w:left w:w="49" w:type="dxa"/>
              <w:right w:w="49" w:type="dxa"/>
            </w:tcMar>
          </w:tcPr>
          <w:p>
            <w:pPr>
              <w:spacing w:line="337" w:lineRule="exact"/>
              <w:jc w:val="left"/>
              <w:rPr>
                <w:color w:val="000000" w:themeColor="text1"/>
                <w:sz w:val="24"/>
                <w:szCs w:val="24"/>
              </w:rPr>
            </w:pPr>
          </w:p>
        </w:tc>
      </w:tr>
      <w:tr>
        <w:trPr>
          <w:trHeight w:val="247"/>
        </w:trPr>
        <w:tc>
          <w:tcPr>
            <w:tcW w:w="1058"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2" w:type="dxa"/>
            <w:vMerge/>
            <w:tcBorders>
              <w:left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８　水路の泥上げ</w:t>
            </w:r>
          </w:p>
        </w:tc>
        <w:tc>
          <w:tcPr>
            <w:tcW w:w="2496" w:type="dxa"/>
            <w:vMerge/>
            <w:tcBorders>
              <w:left w:val="single" w:sz="4" w:space="0" w:color="000000"/>
              <w:right w:val="single" w:sz="4" w:space="0" w:color="000000"/>
            </w:tcBorders>
            <w:tcMar>
              <w:left w:w="49" w:type="dxa"/>
              <w:right w:w="49" w:type="dxa"/>
            </w:tcMar>
          </w:tcPr>
          <w:p>
            <w:pPr>
              <w:spacing w:line="337" w:lineRule="exact"/>
              <w:jc w:val="left"/>
              <w:rPr>
                <w:color w:val="000000" w:themeColor="text1"/>
                <w:sz w:val="24"/>
                <w:szCs w:val="24"/>
              </w:rPr>
            </w:pPr>
          </w:p>
        </w:tc>
      </w:tr>
      <w:tr>
        <w:trPr>
          <w:trHeight w:val="377"/>
        </w:trPr>
        <w:tc>
          <w:tcPr>
            <w:tcW w:w="1058"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2" w:type="dxa"/>
            <w:vMerge/>
            <w:tcBorders>
              <w:left w:val="single" w:sz="4" w:space="0" w:color="auto"/>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u w:val="single"/>
              </w:rPr>
            </w:pPr>
            <w:r>
              <w:rPr>
                <w:rFonts w:ascii="ＭＳ 明朝" w:hAnsi="ＭＳ 明朝"/>
                <w:color w:val="000000" w:themeColor="text1"/>
                <w:sz w:val="24"/>
                <w:szCs w:val="24"/>
                <w:u w:val="single"/>
              </w:rPr>
              <w:t>９　水路附帯施設の保守管理</w:t>
            </w:r>
          </w:p>
        </w:tc>
        <w:tc>
          <w:tcPr>
            <w:tcW w:w="2496" w:type="dxa"/>
            <w:vMerge/>
            <w:tcBorders>
              <w:left w:val="single" w:sz="4" w:space="0" w:color="000000"/>
              <w:right w:val="single" w:sz="4" w:space="0" w:color="000000"/>
            </w:tcBorders>
            <w:tcMar>
              <w:left w:w="49" w:type="dxa"/>
              <w:right w:w="49" w:type="dxa"/>
            </w:tcMar>
          </w:tcPr>
          <w:p>
            <w:pPr>
              <w:spacing w:line="337" w:lineRule="exact"/>
              <w:jc w:val="left"/>
              <w:rPr>
                <w:color w:val="000000" w:themeColor="text1"/>
                <w:sz w:val="24"/>
                <w:szCs w:val="24"/>
              </w:rPr>
            </w:pPr>
          </w:p>
        </w:tc>
      </w:tr>
      <w:tr>
        <w:trPr>
          <w:trHeight w:val="336"/>
        </w:trPr>
        <w:tc>
          <w:tcPr>
            <w:tcW w:w="1058"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2" w:type="dxa"/>
            <w:vMerge w:val="restart"/>
            <w:tcBorders>
              <w:top w:val="single" w:sz="4" w:space="0" w:color="auto"/>
              <w:left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農道</w:t>
            </w:r>
          </w:p>
          <w:p>
            <w:pPr>
              <w:spacing w:line="337" w:lineRule="exact"/>
              <w:jc w:val="left"/>
              <w:rPr>
                <w:rFonts w:ascii="ＭＳ 明朝" w:hAnsi="ＭＳ 明朝"/>
                <w:color w:val="000000" w:themeColor="text1"/>
                <w:sz w:val="24"/>
                <w:szCs w:val="24"/>
              </w:rPr>
            </w:pPr>
          </w:p>
          <w:p>
            <w:pPr>
              <w:spacing w:line="337" w:lineRule="exact"/>
              <w:jc w:val="lef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10　農道の草刈り</w:t>
            </w:r>
          </w:p>
        </w:tc>
        <w:tc>
          <w:tcPr>
            <w:tcW w:w="2496" w:type="dxa"/>
            <w:vMerge/>
            <w:tcBorders>
              <w:left w:val="single" w:sz="4" w:space="0" w:color="000000"/>
              <w:right w:val="single" w:sz="4" w:space="0" w:color="000000"/>
            </w:tcBorders>
            <w:tcMar>
              <w:left w:w="49" w:type="dxa"/>
              <w:right w:w="49" w:type="dxa"/>
            </w:tcMar>
          </w:tcPr>
          <w:p>
            <w:pPr>
              <w:spacing w:line="337" w:lineRule="exact"/>
              <w:jc w:val="left"/>
              <w:rPr>
                <w:color w:val="000000" w:themeColor="text1"/>
                <w:sz w:val="24"/>
                <w:szCs w:val="24"/>
              </w:rPr>
            </w:pPr>
          </w:p>
        </w:tc>
      </w:tr>
      <w:tr>
        <w:trPr>
          <w:trHeight w:val="333"/>
        </w:trPr>
        <w:tc>
          <w:tcPr>
            <w:tcW w:w="1058"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2" w:type="dxa"/>
            <w:vMerge/>
            <w:tcBorders>
              <w:left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u w:val="single"/>
              </w:rPr>
            </w:pPr>
            <w:r>
              <w:rPr>
                <w:rFonts w:ascii="ＭＳ 明朝" w:hAnsi="ＭＳ 明朝"/>
                <w:color w:val="000000" w:themeColor="text1"/>
                <w:sz w:val="24"/>
                <w:szCs w:val="24"/>
                <w:u w:val="single"/>
              </w:rPr>
              <w:t>11　農道側溝の泥上げ</w:t>
            </w:r>
          </w:p>
        </w:tc>
        <w:tc>
          <w:tcPr>
            <w:tcW w:w="2496" w:type="dxa"/>
            <w:vMerge/>
            <w:tcBorders>
              <w:left w:val="single" w:sz="4" w:space="0" w:color="000000"/>
              <w:right w:val="single" w:sz="4" w:space="0" w:color="000000"/>
            </w:tcBorders>
            <w:tcMar>
              <w:left w:w="49" w:type="dxa"/>
              <w:right w:w="49" w:type="dxa"/>
            </w:tcMar>
          </w:tcPr>
          <w:p>
            <w:pPr>
              <w:spacing w:line="337" w:lineRule="exact"/>
              <w:jc w:val="left"/>
              <w:rPr>
                <w:color w:val="000000" w:themeColor="text1"/>
                <w:sz w:val="24"/>
                <w:szCs w:val="24"/>
              </w:rPr>
            </w:pPr>
          </w:p>
        </w:tc>
      </w:tr>
      <w:tr>
        <w:trPr>
          <w:trHeight w:val="172"/>
        </w:trPr>
        <w:tc>
          <w:tcPr>
            <w:tcW w:w="1058"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2" w:type="dxa"/>
            <w:vMerge/>
            <w:tcBorders>
              <w:left w:val="single" w:sz="4" w:space="0" w:color="auto"/>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u w:val="single"/>
              </w:rPr>
            </w:pPr>
            <w:r>
              <w:rPr>
                <w:rFonts w:ascii="ＭＳ 明朝" w:hAnsi="ＭＳ 明朝"/>
                <w:color w:val="000000" w:themeColor="text1"/>
                <w:sz w:val="24"/>
                <w:szCs w:val="24"/>
                <w:u w:val="single"/>
              </w:rPr>
              <w:t>12　路面の維持</w:t>
            </w:r>
          </w:p>
        </w:tc>
        <w:tc>
          <w:tcPr>
            <w:tcW w:w="2496" w:type="dxa"/>
            <w:vMerge/>
            <w:tcBorders>
              <w:left w:val="single" w:sz="4" w:space="0" w:color="000000"/>
              <w:right w:val="single" w:sz="4" w:space="0" w:color="000000"/>
            </w:tcBorders>
            <w:tcMar>
              <w:left w:w="49" w:type="dxa"/>
              <w:right w:w="49" w:type="dxa"/>
            </w:tcMar>
          </w:tcPr>
          <w:p>
            <w:pPr>
              <w:spacing w:line="337" w:lineRule="exact"/>
              <w:jc w:val="left"/>
              <w:rPr>
                <w:color w:val="000000" w:themeColor="text1"/>
                <w:sz w:val="24"/>
                <w:szCs w:val="24"/>
              </w:rPr>
            </w:pPr>
          </w:p>
        </w:tc>
      </w:tr>
      <w:tr>
        <w:trPr>
          <w:trHeight w:val="296"/>
        </w:trPr>
        <w:tc>
          <w:tcPr>
            <w:tcW w:w="1058"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2" w:type="dxa"/>
            <w:vMerge w:val="restart"/>
            <w:tcBorders>
              <w:top w:val="single" w:sz="4" w:space="0" w:color="auto"/>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ため池</w:t>
            </w:r>
          </w:p>
        </w:tc>
        <w:tc>
          <w:tcPr>
            <w:tcW w:w="3952" w:type="dxa"/>
            <w:tcBorders>
              <w:top w:val="single" w:sz="4" w:space="0" w:color="auto"/>
              <w:left w:val="single" w:sz="4" w:space="0" w:color="auto"/>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13　ため池の草刈り</w:t>
            </w:r>
          </w:p>
        </w:tc>
        <w:tc>
          <w:tcPr>
            <w:tcW w:w="2496" w:type="dxa"/>
            <w:vMerge/>
            <w:tcBorders>
              <w:left w:val="single" w:sz="4" w:space="0" w:color="000000"/>
              <w:right w:val="single" w:sz="4" w:space="0" w:color="000000"/>
            </w:tcBorders>
            <w:tcMar>
              <w:left w:w="49" w:type="dxa"/>
              <w:right w:w="49" w:type="dxa"/>
            </w:tcMar>
          </w:tcPr>
          <w:p>
            <w:pPr>
              <w:spacing w:line="337" w:lineRule="exact"/>
              <w:jc w:val="left"/>
              <w:rPr>
                <w:color w:val="000000" w:themeColor="text1"/>
                <w:sz w:val="24"/>
                <w:szCs w:val="24"/>
              </w:rPr>
            </w:pPr>
          </w:p>
        </w:tc>
      </w:tr>
      <w:tr>
        <w:trPr>
          <w:trHeight w:val="282"/>
        </w:trPr>
        <w:tc>
          <w:tcPr>
            <w:tcW w:w="1058"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2"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3952" w:type="dxa"/>
            <w:tcBorders>
              <w:top w:val="single" w:sz="4" w:space="0" w:color="auto"/>
              <w:left w:val="single" w:sz="4" w:space="0" w:color="auto"/>
              <w:bottom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u w:val="single"/>
              </w:rPr>
            </w:pPr>
            <w:r>
              <w:rPr>
                <w:rFonts w:ascii="ＭＳ 明朝" w:hAnsi="ＭＳ 明朝"/>
                <w:color w:val="000000" w:themeColor="text1"/>
                <w:sz w:val="24"/>
                <w:szCs w:val="24"/>
                <w:u w:val="single"/>
              </w:rPr>
              <w:t>14　ため池の泥上げ</w:t>
            </w:r>
          </w:p>
        </w:tc>
        <w:tc>
          <w:tcPr>
            <w:tcW w:w="2496" w:type="dxa"/>
            <w:vMerge/>
            <w:tcBorders>
              <w:left w:val="single" w:sz="4" w:space="0" w:color="000000"/>
              <w:right w:val="single" w:sz="4" w:space="0" w:color="000000"/>
            </w:tcBorders>
            <w:tcMar>
              <w:left w:w="49" w:type="dxa"/>
              <w:right w:w="49" w:type="dxa"/>
            </w:tcMar>
          </w:tcPr>
          <w:p>
            <w:pPr>
              <w:spacing w:line="337" w:lineRule="exact"/>
              <w:jc w:val="left"/>
              <w:rPr>
                <w:color w:val="000000" w:themeColor="text1"/>
                <w:sz w:val="24"/>
                <w:szCs w:val="24"/>
              </w:rPr>
            </w:pPr>
          </w:p>
        </w:tc>
      </w:tr>
      <w:tr>
        <w:trPr>
          <w:trHeight w:val="366"/>
        </w:trPr>
        <w:tc>
          <w:tcPr>
            <w:tcW w:w="1058"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2062" w:type="dxa"/>
            <w:vMerge/>
            <w:tcBorders>
              <w:left w:val="single" w:sz="4" w:space="0" w:color="auto"/>
              <w:right w:val="single" w:sz="4" w:space="0" w:color="auto"/>
            </w:tcBorders>
            <w:tcMar>
              <w:left w:w="49" w:type="dxa"/>
              <w:right w:w="49" w:type="dxa"/>
            </w:tcMar>
          </w:tcPr>
          <w:p>
            <w:pPr>
              <w:spacing w:line="337" w:lineRule="exact"/>
              <w:jc w:val="left"/>
              <w:rPr>
                <w:rFonts w:ascii="ＭＳ 明朝" w:hAnsi="ＭＳ 明朝"/>
                <w:color w:val="000000" w:themeColor="text1"/>
                <w:sz w:val="24"/>
                <w:szCs w:val="24"/>
              </w:rPr>
            </w:pPr>
          </w:p>
        </w:tc>
        <w:tc>
          <w:tcPr>
            <w:tcW w:w="3952" w:type="dxa"/>
            <w:tcBorders>
              <w:top w:val="single" w:sz="4" w:space="0" w:color="auto"/>
              <w:left w:val="single" w:sz="4" w:space="0" w:color="auto"/>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u w:val="single"/>
              </w:rPr>
            </w:pPr>
            <w:r>
              <w:rPr>
                <w:rFonts w:ascii="ＭＳ 明朝" w:hAnsi="ＭＳ 明朝"/>
                <w:color w:val="000000" w:themeColor="text1"/>
                <w:sz w:val="24"/>
                <w:szCs w:val="24"/>
                <w:u w:val="single"/>
              </w:rPr>
              <w:t>15　ため池附帯施設の保守管理</w:t>
            </w:r>
          </w:p>
        </w:tc>
        <w:tc>
          <w:tcPr>
            <w:tcW w:w="2496" w:type="dxa"/>
            <w:vMerge/>
            <w:tcBorders>
              <w:left w:val="single" w:sz="4" w:space="0" w:color="000000"/>
              <w:right w:val="single" w:sz="4" w:space="0" w:color="000000"/>
            </w:tcBorders>
            <w:tcMar>
              <w:left w:w="49" w:type="dxa"/>
              <w:right w:w="49" w:type="dxa"/>
            </w:tcMar>
          </w:tcPr>
          <w:p>
            <w:pPr>
              <w:spacing w:line="337" w:lineRule="exact"/>
              <w:jc w:val="left"/>
              <w:rPr>
                <w:color w:val="000000" w:themeColor="text1"/>
                <w:sz w:val="24"/>
                <w:szCs w:val="24"/>
              </w:rPr>
            </w:pPr>
          </w:p>
        </w:tc>
      </w:tr>
      <w:tr>
        <w:trPr>
          <w:trHeight w:val="489"/>
        </w:trPr>
        <w:tc>
          <w:tcPr>
            <w:tcW w:w="1058" w:type="dxa"/>
            <w:vMerge/>
            <w:tcBorders>
              <w:left w:val="single" w:sz="4" w:space="0" w:color="auto"/>
              <w:bottom w:val="single" w:sz="4" w:space="0" w:color="auto"/>
              <w:right w:val="single" w:sz="4" w:space="0" w:color="auto"/>
            </w:tcBorders>
            <w:tcMar>
              <w:left w:w="49" w:type="dxa"/>
              <w:right w:w="49" w:type="dxa"/>
            </w:tcMar>
          </w:tcPr>
          <w:p>
            <w:pPr>
              <w:jc w:val="left"/>
              <w:rPr>
                <w:color w:val="000000" w:themeColor="text1"/>
                <w:sz w:val="24"/>
                <w:szCs w:val="24"/>
              </w:rPr>
            </w:pPr>
          </w:p>
        </w:tc>
        <w:tc>
          <w:tcPr>
            <w:tcW w:w="2062"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pPr>
              <w:spacing w:line="337" w:lineRule="exact"/>
              <w:rPr>
                <w:color w:val="000000" w:themeColor="text1"/>
                <w:sz w:val="24"/>
                <w:szCs w:val="24"/>
              </w:rPr>
            </w:pPr>
            <w:r>
              <w:rPr>
                <w:rFonts w:ascii="ＭＳ 明朝" w:hAnsi="ＭＳ 明朝"/>
                <w:color w:val="000000" w:themeColor="text1"/>
                <w:sz w:val="24"/>
                <w:szCs w:val="24"/>
              </w:rPr>
              <w:t>共通</w:t>
            </w:r>
          </w:p>
        </w:tc>
        <w:tc>
          <w:tcPr>
            <w:tcW w:w="3952"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pPr>
              <w:spacing w:line="337" w:lineRule="exact"/>
              <w:rPr>
                <w:color w:val="000000" w:themeColor="text1"/>
                <w:sz w:val="24"/>
                <w:szCs w:val="24"/>
              </w:rPr>
            </w:pPr>
            <w:r>
              <w:rPr>
                <w:rFonts w:ascii="ＭＳ 明朝" w:hAnsi="ＭＳ 明朝"/>
                <w:color w:val="000000" w:themeColor="text1"/>
                <w:sz w:val="24"/>
                <w:szCs w:val="24"/>
              </w:rPr>
              <w:t>16　異常気象時の対応</w:t>
            </w:r>
          </w:p>
        </w:tc>
        <w:tc>
          <w:tcPr>
            <w:tcW w:w="2496" w:type="dxa"/>
            <w:vMerge/>
            <w:tcBorders>
              <w:left w:val="single" w:sz="4" w:space="0" w:color="000000"/>
              <w:bottom w:val="single" w:sz="4" w:space="0" w:color="auto"/>
              <w:right w:val="single" w:sz="4" w:space="0" w:color="000000"/>
            </w:tcBorders>
            <w:tcMar>
              <w:left w:w="49" w:type="dxa"/>
              <w:right w:w="49" w:type="dxa"/>
            </w:tcMar>
          </w:tcPr>
          <w:p>
            <w:pPr>
              <w:spacing w:line="337" w:lineRule="exact"/>
              <w:jc w:val="left"/>
              <w:rPr>
                <w:color w:val="000000" w:themeColor="text1"/>
                <w:sz w:val="24"/>
                <w:szCs w:val="24"/>
              </w:rPr>
            </w:pPr>
          </w:p>
        </w:tc>
      </w:tr>
    </w:tbl>
    <w:p>
      <w:pPr>
        <w:overflowPunct w:val="0"/>
        <w:ind w:firstLineChars="100" w:firstLine="251"/>
        <w:jc w:val="left"/>
        <w:textAlignment w:val="baseline"/>
        <w:rPr>
          <w:rFonts w:ascii="ＭＳ 明朝" w:hAnsi="Times New Roman" w:cs="ＭＳ 明朝"/>
          <w:color w:val="000000" w:themeColor="text1"/>
          <w:kern w:val="0"/>
          <w:sz w:val="24"/>
          <w:szCs w:val="24"/>
        </w:rPr>
      </w:pPr>
    </w:p>
    <w:p>
      <w:pPr>
        <w:widowControl/>
        <w:jc w:val="left"/>
        <w:rPr>
          <w:rFonts w:ascii="ＭＳ 明朝" w:hAnsi="Times New Roman" w:cs="ＭＳ 明朝"/>
          <w:color w:val="000000" w:themeColor="text1"/>
          <w:kern w:val="0"/>
          <w:sz w:val="24"/>
          <w:szCs w:val="24"/>
        </w:rPr>
      </w:pPr>
      <w:r>
        <w:rPr>
          <w:rFonts w:ascii="ＭＳ 明朝" w:hAnsi="Times New Roman" w:cs="ＭＳ 明朝"/>
          <w:color w:val="000000" w:themeColor="text1"/>
          <w:kern w:val="0"/>
          <w:sz w:val="24"/>
          <w:szCs w:val="24"/>
        </w:rPr>
        <w:br w:type="page"/>
      </w:r>
    </w:p>
    <w:p>
      <w:pPr>
        <w:ind w:left="315"/>
        <w:rPr>
          <w:color w:val="000000" w:themeColor="text1"/>
        </w:rPr>
      </w:pPr>
      <w:r>
        <w:rPr>
          <w:color w:val="000000" w:themeColor="text1"/>
          <w:sz w:val="24"/>
        </w:rPr>
        <w:lastRenderedPageBreak/>
        <w:t>（２）地域資源の適切な保全管理のための推進活動</w:t>
      </w:r>
    </w:p>
    <w:tbl>
      <w:tblPr>
        <w:tblW w:w="0" w:type="auto"/>
        <w:tblInd w:w="101" w:type="dxa"/>
        <w:tblLayout w:type="fixed"/>
        <w:tblCellMar>
          <w:left w:w="0" w:type="dxa"/>
          <w:right w:w="0" w:type="dxa"/>
        </w:tblCellMar>
        <w:tblLook w:val="0000" w:firstRow="0" w:lastRow="0" w:firstColumn="0" w:lastColumn="0" w:noHBand="0" w:noVBand="0"/>
      </w:tblPr>
      <w:tblGrid>
        <w:gridCol w:w="3120"/>
        <w:gridCol w:w="3952"/>
        <w:gridCol w:w="2496"/>
      </w:tblGrid>
      <w:tr>
        <w:tc>
          <w:tcPr>
            <w:tcW w:w="3120" w:type="dxa"/>
            <w:tcBorders>
              <w:top w:val="single" w:sz="4" w:space="0" w:color="000000"/>
              <w:left w:val="single" w:sz="4" w:space="0" w:color="000000"/>
              <w:bottom w:val="single" w:sz="4" w:space="0" w:color="auto"/>
              <w:right w:val="single" w:sz="4" w:space="0" w:color="000000"/>
            </w:tcBorders>
            <w:tcMar>
              <w:left w:w="49" w:type="dxa"/>
              <w:right w:w="49" w:type="dxa"/>
            </w:tcMar>
          </w:tcPr>
          <w:p>
            <w:pPr>
              <w:spacing w:line="337" w:lineRule="exact"/>
              <w:jc w:val="center"/>
              <w:rPr>
                <w:color w:val="000000" w:themeColor="text1"/>
                <w:sz w:val="24"/>
                <w:szCs w:val="24"/>
              </w:rPr>
            </w:pPr>
            <w:r>
              <w:rPr>
                <w:rFonts w:ascii="ＭＳ 明朝" w:hAnsi="ＭＳ 明朝"/>
                <w:color w:val="000000" w:themeColor="text1"/>
                <w:sz w:val="24"/>
                <w:szCs w:val="24"/>
              </w:rPr>
              <w:t>活動</w:t>
            </w:r>
            <w:r>
              <w:rPr>
                <w:rFonts w:ascii="ＭＳ 明朝" w:hAnsi="ＭＳ 明朝" w:hint="eastAsia"/>
                <w:color w:val="000000" w:themeColor="text1"/>
                <w:sz w:val="24"/>
                <w:szCs w:val="24"/>
              </w:rPr>
              <w:t>区分</w:t>
            </w: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37" w:lineRule="exact"/>
              <w:jc w:val="center"/>
              <w:rPr>
                <w:color w:val="000000" w:themeColor="text1"/>
                <w:sz w:val="24"/>
                <w:szCs w:val="24"/>
              </w:rPr>
            </w:pPr>
            <w:r>
              <w:rPr>
                <w:rFonts w:ascii="ＭＳ 明朝" w:hAnsi="ＭＳ 明朝" w:hint="eastAsia"/>
                <w:color w:val="000000" w:themeColor="text1"/>
                <w:sz w:val="24"/>
                <w:szCs w:val="24"/>
              </w:rPr>
              <w:t>活動項目</w:t>
            </w:r>
          </w:p>
        </w:tc>
        <w:tc>
          <w:tcPr>
            <w:tcW w:w="2496"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jc w:val="center"/>
              <w:rPr>
                <w:color w:val="000000" w:themeColor="text1"/>
                <w:sz w:val="24"/>
                <w:szCs w:val="24"/>
              </w:rPr>
            </w:pPr>
            <w:r>
              <w:rPr>
                <w:rFonts w:ascii="ＭＳ 明朝" w:hAnsi="ＭＳ 明朝"/>
                <w:color w:val="000000" w:themeColor="text1"/>
                <w:sz w:val="24"/>
                <w:szCs w:val="24"/>
              </w:rPr>
              <w:t>活動要件</w:t>
            </w:r>
          </w:p>
        </w:tc>
      </w:tr>
      <w:tr>
        <w:trPr>
          <w:trHeight w:val="706"/>
        </w:trPr>
        <w:tc>
          <w:tcPr>
            <w:tcW w:w="3120" w:type="dxa"/>
            <w:vMerge w:val="restart"/>
            <w:tcBorders>
              <w:top w:val="single" w:sz="4" w:space="0" w:color="auto"/>
              <w:left w:val="single" w:sz="4" w:space="0" w:color="000000"/>
              <w:right w:val="single" w:sz="4" w:space="0" w:color="000000"/>
            </w:tcBorders>
            <w:tcMar>
              <w:left w:w="49" w:type="dxa"/>
              <w:right w:w="49" w:type="dxa"/>
            </w:tcMar>
          </w:tcPr>
          <w:p>
            <w:pPr>
              <w:spacing w:line="337" w:lineRule="exact"/>
              <w:jc w:val="left"/>
              <w:rPr>
                <w:rFonts w:ascii="ＭＳ 明朝" w:hAnsi="ＭＳ 明朝"/>
                <w:color w:val="000000" w:themeColor="text1"/>
                <w:sz w:val="24"/>
                <w:szCs w:val="24"/>
              </w:rPr>
            </w:pPr>
            <w:r>
              <w:rPr>
                <w:rFonts w:ascii="ＭＳ 明朝" w:hAnsi="ＭＳ 明朝"/>
                <w:color w:val="000000" w:themeColor="text1"/>
                <w:sz w:val="24"/>
                <w:szCs w:val="24"/>
              </w:rPr>
              <w:t>地域資源の適切な保全管理のための推進活動</w:t>
            </w: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tabs>
                <w:tab w:val="left" w:pos="640"/>
              </w:tabs>
              <w:spacing w:line="337" w:lineRule="exact"/>
              <w:ind w:left="253" w:hangingChars="101" w:hanging="253"/>
              <w:rPr>
                <w:rFonts w:ascii="ＭＳ 明朝" w:hAnsi="ＭＳ 明朝"/>
                <w:color w:val="000000" w:themeColor="text1"/>
                <w:sz w:val="24"/>
                <w:szCs w:val="24"/>
              </w:rPr>
            </w:pPr>
            <w:r>
              <w:rPr>
                <w:rFonts w:ascii="ＭＳ 明朝" w:hAnsi="ＭＳ 明朝"/>
                <w:color w:val="000000" w:themeColor="text1"/>
                <w:sz w:val="24"/>
                <w:szCs w:val="24"/>
              </w:rPr>
              <w:t>17　農業者（入り作農家</w:t>
            </w:r>
            <w:r>
              <w:rPr>
                <w:rFonts w:ascii="ＭＳ 明朝" w:hAnsi="ＭＳ 明朝" w:hint="eastAsia"/>
                <w:color w:val="000000" w:themeColor="text1"/>
                <w:sz w:val="24"/>
                <w:szCs w:val="24"/>
              </w:rPr>
              <w:t>、</w:t>
            </w:r>
            <w:r>
              <w:rPr>
                <w:rFonts w:ascii="ＭＳ 明朝" w:hAnsi="ＭＳ 明朝"/>
                <w:color w:val="000000" w:themeColor="text1"/>
                <w:sz w:val="24"/>
                <w:szCs w:val="24"/>
              </w:rPr>
              <w:t>土地持ち非農家を含む）による検討会の開催</w:t>
            </w:r>
          </w:p>
        </w:tc>
        <w:tc>
          <w:tcPr>
            <w:tcW w:w="2496" w:type="dxa"/>
            <w:vMerge w:val="restart"/>
            <w:tcBorders>
              <w:top w:val="single" w:sz="4" w:space="0" w:color="auto"/>
              <w:left w:val="single" w:sz="4" w:space="0" w:color="000000"/>
              <w:right w:val="single" w:sz="4" w:space="0" w:color="000000"/>
            </w:tcBorders>
            <w:tcMar>
              <w:left w:w="49" w:type="dxa"/>
              <w:right w:w="49" w:type="dxa"/>
            </w:tcMar>
          </w:tcPr>
          <w:p>
            <w:pPr>
              <w:ind w:rightChars="-23" w:right="-51"/>
              <w:jc w:val="left"/>
              <w:rPr>
                <w:color w:val="000000" w:themeColor="text1"/>
                <w:sz w:val="24"/>
                <w:szCs w:val="24"/>
              </w:rPr>
            </w:pPr>
            <w:r>
              <w:rPr>
                <w:color w:val="000000" w:themeColor="text1"/>
                <w:sz w:val="24"/>
                <w:szCs w:val="24"/>
              </w:rPr>
              <w:t>該当する</w:t>
            </w:r>
            <w:r>
              <w:rPr>
                <w:rFonts w:hint="eastAsia"/>
                <w:color w:val="000000" w:themeColor="text1"/>
                <w:sz w:val="24"/>
                <w:szCs w:val="24"/>
              </w:rPr>
              <w:t>活動項目</w:t>
            </w:r>
            <w:r>
              <w:rPr>
                <w:color w:val="000000" w:themeColor="text1"/>
                <w:sz w:val="24"/>
                <w:szCs w:val="24"/>
              </w:rPr>
              <w:t>を選択し</w:t>
            </w:r>
            <w:r>
              <w:rPr>
                <w:rFonts w:hint="eastAsia"/>
                <w:color w:val="000000" w:themeColor="text1"/>
                <w:sz w:val="24"/>
                <w:szCs w:val="24"/>
              </w:rPr>
              <w:t>、</w:t>
            </w:r>
            <w:r>
              <w:rPr>
                <w:color w:val="000000" w:themeColor="text1"/>
                <w:sz w:val="24"/>
                <w:szCs w:val="24"/>
              </w:rPr>
              <w:t>毎年度実施する。</w:t>
            </w:r>
          </w:p>
        </w:tc>
      </w:tr>
      <w:tr>
        <w:trPr>
          <w:trHeight w:val="602"/>
        </w:trPr>
        <w:tc>
          <w:tcPr>
            <w:tcW w:w="3120" w:type="dxa"/>
            <w:vMerge/>
            <w:tcBorders>
              <w:top w:val="single" w:sz="4" w:space="0" w:color="auto"/>
              <w:left w:val="single" w:sz="4" w:space="0" w:color="000000"/>
              <w:right w:val="single" w:sz="4" w:space="0" w:color="000000"/>
            </w:tcBorders>
            <w:tcMar>
              <w:left w:w="49" w:type="dxa"/>
              <w:right w:w="49" w:type="dxa"/>
            </w:tcMar>
          </w:tcPr>
          <w:p>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ind w:left="253" w:hangingChars="101" w:hanging="253"/>
              <w:rPr>
                <w:rFonts w:ascii="ＭＳ 明朝" w:hAnsi="ＭＳ 明朝"/>
                <w:color w:val="000000" w:themeColor="text1"/>
                <w:sz w:val="24"/>
                <w:szCs w:val="24"/>
              </w:rPr>
            </w:pPr>
            <w:r>
              <w:rPr>
                <w:rFonts w:ascii="ＭＳ 明朝" w:hAnsi="ＭＳ 明朝"/>
                <w:color w:val="000000" w:themeColor="text1"/>
                <w:sz w:val="24"/>
                <w:szCs w:val="24"/>
              </w:rPr>
              <w:t>18　農業者に対する意向調査</w:t>
            </w:r>
            <w:r>
              <w:rPr>
                <w:rFonts w:ascii="ＭＳ 明朝" w:hAnsi="ＭＳ 明朝" w:hint="eastAsia"/>
                <w:color w:val="000000" w:themeColor="text1"/>
                <w:sz w:val="24"/>
                <w:szCs w:val="24"/>
              </w:rPr>
              <w:t>、</w:t>
            </w:r>
            <w:r>
              <w:rPr>
                <w:rFonts w:ascii="ＭＳ 明朝" w:hAnsi="ＭＳ 明朝"/>
                <w:color w:val="000000" w:themeColor="text1"/>
                <w:sz w:val="24"/>
                <w:szCs w:val="24"/>
              </w:rPr>
              <w:t>農業者による現地調査</w:t>
            </w:r>
          </w:p>
        </w:tc>
        <w:tc>
          <w:tcPr>
            <w:tcW w:w="2496" w:type="dxa"/>
            <w:vMerge/>
            <w:tcBorders>
              <w:top w:val="single" w:sz="4" w:space="0" w:color="auto"/>
              <w:left w:val="single" w:sz="4" w:space="0" w:color="000000"/>
              <w:right w:val="single" w:sz="4" w:space="0" w:color="000000"/>
            </w:tcBorders>
            <w:tcMar>
              <w:left w:w="49" w:type="dxa"/>
              <w:right w:w="49" w:type="dxa"/>
            </w:tcMar>
          </w:tcPr>
          <w:p>
            <w:pPr>
              <w:rPr>
                <w:color w:val="000000" w:themeColor="text1"/>
                <w:sz w:val="24"/>
                <w:szCs w:val="24"/>
              </w:rPr>
            </w:pPr>
          </w:p>
        </w:tc>
      </w:tr>
      <w:tr>
        <w:trPr>
          <w:trHeight w:val="666"/>
        </w:trPr>
        <w:tc>
          <w:tcPr>
            <w:tcW w:w="3120" w:type="dxa"/>
            <w:vMerge/>
            <w:tcBorders>
              <w:left w:val="single" w:sz="4" w:space="0" w:color="000000"/>
              <w:bottom w:val="single" w:sz="4" w:space="0" w:color="auto"/>
              <w:right w:val="single" w:sz="4" w:space="0" w:color="000000"/>
            </w:tcBorders>
            <w:tcMar>
              <w:left w:w="49" w:type="dxa"/>
              <w:right w:w="49" w:type="dxa"/>
            </w:tcMar>
          </w:tcPr>
          <w:p>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ind w:left="251" w:hangingChars="100" w:hanging="251"/>
              <w:rPr>
                <w:rFonts w:ascii="ＭＳ 明朝" w:hAnsi="ＭＳ 明朝"/>
                <w:color w:val="000000" w:themeColor="text1"/>
                <w:sz w:val="24"/>
                <w:szCs w:val="24"/>
              </w:rPr>
            </w:pPr>
            <w:r>
              <w:rPr>
                <w:rFonts w:ascii="ＭＳ 明朝" w:hAnsi="ＭＳ 明朝"/>
                <w:color w:val="000000" w:themeColor="text1"/>
                <w:sz w:val="24"/>
                <w:szCs w:val="24"/>
              </w:rPr>
              <w:t>19　不在村地主との連絡体制の整備</w:t>
            </w:r>
            <w:r>
              <w:rPr>
                <w:rFonts w:ascii="ＭＳ 明朝" w:hAnsi="ＭＳ 明朝" w:hint="eastAsia"/>
                <w:color w:val="000000" w:themeColor="text1"/>
                <w:sz w:val="24"/>
                <w:szCs w:val="24"/>
              </w:rPr>
              <w:t>、</w:t>
            </w:r>
            <w:r>
              <w:rPr>
                <w:rFonts w:ascii="ＭＳ 明朝" w:hAnsi="ＭＳ 明朝"/>
                <w:color w:val="000000" w:themeColor="text1"/>
                <w:sz w:val="24"/>
                <w:szCs w:val="24"/>
              </w:rPr>
              <w:t>調整</w:t>
            </w:r>
            <w:r>
              <w:rPr>
                <w:rFonts w:ascii="ＭＳ 明朝" w:hAnsi="ＭＳ 明朝" w:hint="eastAsia"/>
                <w:color w:val="000000" w:themeColor="text1"/>
                <w:sz w:val="24"/>
                <w:szCs w:val="24"/>
              </w:rPr>
              <w:t>、</w:t>
            </w:r>
            <w:r>
              <w:rPr>
                <w:rFonts w:ascii="ＭＳ 明朝" w:hAnsi="ＭＳ 明朝"/>
                <w:color w:val="000000" w:themeColor="text1"/>
                <w:sz w:val="24"/>
                <w:szCs w:val="24"/>
              </w:rPr>
              <w:t>それに必要な調査</w:t>
            </w:r>
          </w:p>
        </w:tc>
        <w:tc>
          <w:tcPr>
            <w:tcW w:w="2496" w:type="dxa"/>
            <w:vMerge/>
            <w:tcBorders>
              <w:left w:val="single" w:sz="4" w:space="0" w:color="000000"/>
              <w:right w:val="single" w:sz="4" w:space="0" w:color="000000"/>
            </w:tcBorders>
            <w:tcMar>
              <w:left w:w="49" w:type="dxa"/>
              <w:right w:w="49" w:type="dxa"/>
            </w:tcMar>
          </w:tcPr>
          <w:p>
            <w:pPr>
              <w:rPr>
                <w:color w:val="000000" w:themeColor="text1"/>
                <w:sz w:val="24"/>
                <w:szCs w:val="24"/>
              </w:rPr>
            </w:pPr>
          </w:p>
        </w:tc>
      </w:tr>
      <w:tr>
        <w:trPr>
          <w:trHeight w:val="988"/>
        </w:trPr>
        <w:tc>
          <w:tcPr>
            <w:tcW w:w="3120" w:type="dxa"/>
            <w:vMerge/>
            <w:tcBorders>
              <w:left w:val="single" w:sz="4" w:space="0" w:color="000000"/>
              <w:right w:val="single" w:sz="4" w:space="0" w:color="000000"/>
            </w:tcBorders>
            <w:tcMar>
              <w:left w:w="49" w:type="dxa"/>
              <w:right w:w="49" w:type="dxa"/>
            </w:tcMar>
          </w:tcPr>
          <w:p>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ind w:left="251" w:right="212" w:hangingChars="100" w:hanging="251"/>
              <w:rPr>
                <w:rFonts w:ascii="ＭＳ 明朝" w:hAnsi="ＭＳ 明朝"/>
                <w:color w:val="000000" w:themeColor="text1"/>
                <w:sz w:val="24"/>
                <w:szCs w:val="24"/>
              </w:rPr>
            </w:pPr>
            <w:r>
              <w:rPr>
                <w:rFonts w:ascii="ＭＳ 明朝" w:hAnsi="ＭＳ 明朝"/>
                <w:color w:val="000000" w:themeColor="text1"/>
                <w:sz w:val="24"/>
                <w:szCs w:val="24"/>
              </w:rPr>
              <w:t>20　地域住民等（集落外の住民・組織等も含む）との意見交換・ワークショップ・交流会の開催</w:t>
            </w:r>
          </w:p>
        </w:tc>
        <w:tc>
          <w:tcPr>
            <w:tcW w:w="2496" w:type="dxa"/>
            <w:vMerge/>
            <w:tcBorders>
              <w:left w:val="single" w:sz="4" w:space="0" w:color="000000"/>
              <w:right w:val="single" w:sz="4" w:space="0" w:color="000000"/>
            </w:tcBorders>
            <w:tcMar>
              <w:left w:w="49" w:type="dxa"/>
              <w:right w:w="49" w:type="dxa"/>
            </w:tcMar>
          </w:tcPr>
          <w:p>
            <w:pPr>
              <w:rPr>
                <w:color w:val="000000" w:themeColor="text1"/>
                <w:sz w:val="24"/>
                <w:szCs w:val="24"/>
              </w:rPr>
            </w:pPr>
          </w:p>
        </w:tc>
      </w:tr>
      <w:tr>
        <w:trPr>
          <w:trHeight w:val="691"/>
        </w:trPr>
        <w:tc>
          <w:tcPr>
            <w:tcW w:w="3120" w:type="dxa"/>
            <w:vMerge/>
            <w:tcBorders>
              <w:left w:val="single" w:sz="4" w:space="0" w:color="000000"/>
              <w:bottom w:val="nil"/>
              <w:right w:val="single" w:sz="4" w:space="0" w:color="000000"/>
            </w:tcBorders>
            <w:tcMar>
              <w:left w:w="49" w:type="dxa"/>
              <w:right w:w="49" w:type="dxa"/>
            </w:tcMar>
          </w:tcPr>
          <w:p>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ind w:left="251" w:right="212" w:hangingChars="100" w:hanging="251"/>
              <w:rPr>
                <w:rFonts w:ascii="ＭＳ 明朝" w:hAnsi="ＭＳ 明朝"/>
                <w:color w:val="000000" w:themeColor="text1"/>
                <w:sz w:val="24"/>
                <w:szCs w:val="24"/>
              </w:rPr>
            </w:pPr>
            <w:r>
              <w:rPr>
                <w:rFonts w:ascii="ＭＳ 明朝" w:hAnsi="ＭＳ 明朝"/>
                <w:color w:val="000000" w:themeColor="text1"/>
                <w:sz w:val="24"/>
                <w:szCs w:val="24"/>
              </w:rPr>
              <w:t>21　地域住民等に対する意向調査</w:t>
            </w:r>
            <w:r>
              <w:rPr>
                <w:rFonts w:ascii="ＭＳ 明朝" w:hAnsi="ＭＳ 明朝" w:hint="eastAsia"/>
                <w:color w:val="000000" w:themeColor="text1"/>
                <w:sz w:val="24"/>
                <w:szCs w:val="24"/>
              </w:rPr>
              <w:t>、</w:t>
            </w:r>
            <w:r>
              <w:rPr>
                <w:rFonts w:ascii="ＭＳ 明朝" w:hAnsi="ＭＳ 明朝"/>
                <w:color w:val="000000" w:themeColor="text1"/>
                <w:sz w:val="24"/>
                <w:szCs w:val="24"/>
              </w:rPr>
              <w:t>地域住民等との集落内調査</w:t>
            </w:r>
          </w:p>
        </w:tc>
        <w:tc>
          <w:tcPr>
            <w:tcW w:w="2496" w:type="dxa"/>
            <w:vMerge/>
            <w:tcBorders>
              <w:left w:val="single" w:sz="4" w:space="0" w:color="000000"/>
              <w:right w:val="single" w:sz="4" w:space="0" w:color="000000"/>
            </w:tcBorders>
            <w:tcMar>
              <w:left w:w="49" w:type="dxa"/>
              <w:right w:w="49" w:type="dxa"/>
            </w:tcMar>
          </w:tcPr>
          <w:p>
            <w:pPr>
              <w:rPr>
                <w:color w:val="000000" w:themeColor="text1"/>
                <w:sz w:val="24"/>
                <w:szCs w:val="24"/>
              </w:rPr>
            </w:pPr>
          </w:p>
        </w:tc>
      </w:tr>
      <w:tr>
        <w:trPr>
          <w:trHeight w:val="633"/>
        </w:trPr>
        <w:tc>
          <w:tcPr>
            <w:tcW w:w="3120" w:type="dxa"/>
            <w:vMerge/>
            <w:tcBorders>
              <w:left w:val="single" w:sz="4" w:space="0" w:color="000000"/>
              <w:bottom w:val="nil"/>
              <w:right w:val="single" w:sz="4" w:space="0" w:color="000000"/>
            </w:tcBorders>
            <w:tcMar>
              <w:left w:w="49" w:type="dxa"/>
              <w:right w:w="49" w:type="dxa"/>
            </w:tcMar>
          </w:tcPr>
          <w:p>
            <w:pPr>
              <w:spacing w:line="337" w:lineRule="exact"/>
              <w:rPr>
                <w:rFonts w:ascii="ＭＳ 明朝" w:hAnsi="ＭＳ 明朝"/>
                <w:color w:val="000000" w:themeColor="text1"/>
                <w:sz w:val="24"/>
                <w:szCs w:val="24"/>
              </w:rPr>
            </w:pPr>
          </w:p>
        </w:tc>
        <w:tc>
          <w:tcPr>
            <w:tcW w:w="3952" w:type="dxa"/>
            <w:tcBorders>
              <w:top w:val="single" w:sz="4" w:space="0" w:color="auto"/>
              <w:left w:val="single" w:sz="4" w:space="0" w:color="000000"/>
              <w:bottom w:val="single" w:sz="4" w:space="0" w:color="auto"/>
              <w:right w:val="single" w:sz="4" w:space="0" w:color="000000"/>
            </w:tcBorders>
            <w:tcMar>
              <w:left w:w="49" w:type="dxa"/>
              <w:right w:w="49" w:type="dxa"/>
            </w:tcMar>
          </w:tcPr>
          <w:p>
            <w:pPr>
              <w:spacing w:line="337" w:lineRule="exact"/>
              <w:ind w:left="251" w:hangingChars="100" w:hanging="251"/>
              <w:rPr>
                <w:rFonts w:ascii="ＭＳ 明朝" w:hAnsi="ＭＳ 明朝"/>
                <w:color w:val="000000" w:themeColor="text1"/>
                <w:sz w:val="24"/>
                <w:szCs w:val="24"/>
              </w:rPr>
            </w:pPr>
            <w:r>
              <w:rPr>
                <w:rFonts w:ascii="ＭＳ 明朝" w:hAnsi="ＭＳ 明朝"/>
                <w:color w:val="000000" w:themeColor="text1"/>
                <w:sz w:val="24"/>
                <w:szCs w:val="24"/>
              </w:rPr>
              <w:t>22　有識者等による研修会</w:t>
            </w:r>
            <w:r>
              <w:rPr>
                <w:rFonts w:ascii="ＭＳ 明朝" w:hAnsi="ＭＳ 明朝" w:hint="eastAsia"/>
                <w:color w:val="000000" w:themeColor="text1"/>
                <w:sz w:val="24"/>
                <w:szCs w:val="24"/>
              </w:rPr>
              <w:t>、</w:t>
            </w:r>
            <w:r>
              <w:rPr>
                <w:rFonts w:ascii="ＭＳ 明朝" w:hAnsi="ＭＳ 明朝"/>
                <w:color w:val="000000" w:themeColor="text1"/>
                <w:sz w:val="24"/>
                <w:szCs w:val="24"/>
              </w:rPr>
              <w:t>有識者を交えた検討会の開催</w:t>
            </w:r>
          </w:p>
        </w:tc>
        <w:tc>
          <w:tcPr>
            <w:tcW w:w="2496" w:type="dxa"/>
            <w:vMerge w:val="restart"/>
            <w:tcBorders>
              <w:left w:val="single" w:sz="4" w:space="0" w:color="000000"/>
              <w:bottom w:val="nil"/>
              <w:right w:val="single" w:sz="4" w:space="0" w:color="000000"/>
            </w:tcBorders>
            <w:tcMar>
              <w:left w:w="49" w:type="dxa"/>
              <w:right w:w="49" w:type="dxa"/>
            </w:tcMar>
          </w:tcPr>
          <w:p>
            <w:pPr>
              <w:rPr>
                <w:color w:val="000000" w:themeColor="text1"/>
                <w:sz w:val="24"/>
                <w:szCs w:val="24"/>
              </w:rPr>
            </w:pPr>
          </w:p>
        </w:tc>
      </w:tr>
      <w:tr>
        <w:trPr>
          <w:trHeight w:val="619"/>
        </w:trPr>
        <w:tc>
          <w:tcPr>
            <w:tcW w:w="3120" w:type="dxa"/>
            <w:vMerge/>
            <w:tcBorders>
              <w:left w:val="single" w:sz="4" w:space="0" w:color="000000"/>
              <w:bottom w:val="single" w:sz="4" w:space="0" w:color="000000"/>
              <w:right w:val="single" w:sz="4" w:space="0" w:color="000000"/>
            </w:tcBorders>
            <w:tcMar>
              <w:left w:w="49" w:type="dxa"/>
              <w:right w:w="49" w:type="dxa"/>
            </w:tcMar>
          </w:tcPr>
          <w:p>
            <w:pPr>
              <w:rPr>
                <w:color w:val="000000" w:themeColor="text1"/>
                <w:sz w:val="24"/>
                <w:szCs w:val="24"/>
              </w:rPr>
            </w:pPr>
          </w:p>
        </w:tc>
        <w:tc>
          <w:tcPr>
            <w:tcW w:w="3952" w:type="dxa"/>
            <w:tcBorders>
              <w:top w:val="single" w:sz="4" w:space="0" w:color="auto"/>
              <w:left w:val="single" w:sz="4" w:space="0" w:color="000000"/>
              <w:bottom w:val="single" w:sz="4" w:space="0" w:color="000000"/>
              <w:right w:val="single" w:sz="4" w:space="0" w:color="000000"/>
            </w:tcBorders>
            <w:tcMar>
              <w:left w:w="49" w:type="dxa"/>
              <w:right w:w="49" w:type="dxa"/>
            </w:tcMar>
          </w:tcPr>
          <w:p>
            <w:pPr>
              <w:ind w:left="251" w:hangingChars="100" w:hanging="251"/>
              <w:rPr>
                <w:color w:val="000000" w:themeColor="text1"/>
                <w:sz w:val="24"/>
                <w:szCs w:val="24"/>
              </w:rPr>
            </w:pPr>
            <w:r>
              <w:rPr>
                <w:rFonts w:ascii="ＭＳ 明朝" w:hAnsi="ＭＳ 明朝"/>
                <w:color w:val="000000" w:themeColor="text1"/>
                <w:sz w:val="24"/>
                <w:szCs w:val="24"/>
              </w:rPr>
              <w:t>23　その他（地域の実情に応じて対象組織が具体的に設定）</w:t>
            </w:r>
          </w:p>
        </w:tc>
        <w:tc>
          <w:tcPr>
            <w:tcW w:w="2496" w:type="dxa"/>
            <w:vMerge/>
            <w:tcBorders>
              <w:left w:val="single" w:sz="4" w:space="0" w:color="000000"/>
              <w:bottom w:val="single" w:sz="4" w:space="0" w:color="000000"/>
              <w:right w:val="single" w:sz="4" w:space="0" w:color="000000"/>
            </w:tcBorders>
            <w:tcMar>
              <w:left w:w="49" w:type="dxa"/>
              <w:right w:w="49" w:type="dxa"/>
            </w:tcMar>
          </w:tcPr>
          <w:p>
            <w:pPr>
              <w:rPr>
                <w:color w:val="000000" w:themeColor="text1"/>
                <w:sz w:val="24"/>
                <w:szCs w:val="24"/>
              </w:rPr>
            </w:pPr>
          </w:p>
        </w:tc>
      </w:tr>
    </w:tbl>
    <w:p>
      <w:pPr>
        <w:rPr>
          <w:color w:val="000000" w:themeColor="text1"/>
        </w:rPr>
      </w:pPr>
    </w:p>
    <w:p>
      <w:pPr>
        <w:rPr>
          <w:color w:val="000000" w:themeColor="text1"/>
        </w:rPr>
      </w:pPr>
    </w:p>
    <w:p>
      <w:pPr>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第２　</w:t>
      </w:r>
      <w:r>
        <w:rPr>
          <w:rFonts w:asciiTheme="minorEastAsia" w:eastAsiaTheme="minorEastAsia" w:hAnsiTheme="minorEastAsia" w:hint="eastAsia"/>
          <w:color w:val="000000" w:themeColor="text1"/>
          <w:sz w:val="24"/>
          <w:szCs w:val="24"/>
        </w:rPr>
        <w:t>活動</w:t>
      </w:r>
      <w:r>
        <w:rPr>
          <w:rFonts w:asciiTheme="minorEastAsia" w:eastAsiaTheme="minorEastAsia" w:hAnsiTheme="minorEastAsia"/>
          <w:color w:val="000000" w:themeColor="text1"/>
          <w:sz w:val="24"/>
          <w:szCs w:val="24"/>
        </w:rPr>
        <w:t>の説明</w:t>
      </w:r>
    </w:p>
    <w:p>
      <w:pPr>
        <w:ind w:left="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（１）地域資源の基礎的な保全活動</w:t>
      </w:r>
    </w:p>
    <w:p>
      <w:pPr>
        <w:tabs>
          <w:tab w:val="left" w:pos="210"/>
          <w:tab w:val="left" w:pos="315"/>
        </w:tabs>
        <w:ind w:left="420" w:firstLine="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１）点検・計画策定</w:t>
      </w:r>
    </w:p>
    <w:p>
      <w:pPr>
        <w:ind w:firstLineChars="350" w:firstLine="877"/>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ア　点検</w:t>
      </w:r>
    </w:p>
    <w:p>
      <w:pPr>
        <w:ind w:firstLineChars="450" w:firstLine="1128"/>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１</w:t>
      </w:r>
      <w:r>
        <w:rPr>
          <w:rFonts w:asciiTheme="minorEastAsia" w:eastAsiaTheme="minorEastAsia" w:hAnsiTheme="minorEastAsia"/>
          <w:color w:val="000000" w:themeColor="text1"/>
          <w:sz w:val="24"/>
          <w:szCs w:val="24"/>
        </w:rPr>
        <w:t xml:space="preserve">　点検</w:t>
      </w:r>
    </w:p>
    <w:p>
      <w:pPr>
        <w:ind w:firstLineChars="450" w:firstLine="1128"/>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【農用地に関する</w:t>
      </w:r>
      <w:r>
        <w:rPr>
          <w:rFonts w:asciiTheme="minorEastAsia" w:eastAsiaTheme="minorEastAsia" w:hAnsiTheme="minorEastAsia" w:hint="eastAsia"/>
          <w:color w:val="000000" w:themeColor="text1"/>
          <w:sz w:val="24"/>
          <w:szCs w:val="24"/>
        </w:rPr>
        <w:t>活動</w:t>
      </w:r>
      <w:r>
        <w:rPr>
          <w:rFonts w:asciiTheme="minorEastAsia" w:eastAsiaTheme="minorEastAsia" w:hAnsiTheme="minorEastAsia"/>
          <w:color w:val="000000" w:themeColor="text1"/>
          <w:sz w:val="24"/>
          <w:szCs w:val="24"/>
        </w:rPr>
        <w:t>内容】</w:t>
      </w:r>
    </w:p>
    <w:p>
      <w:pPr>
        <w:tabs>
          <w:tab w:val="left" w:pos="1259"/>
        </w:tabs>
        <w:ind w:left="1259"/>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□遊休農地等の発生状況の把握</w:t>
      </w:r>
    </w:p>
    <w:p>
      <w:pPr>
        <w:tabs>
          <w:tab w:val="left" w:pos="1259"/>
        </w:tabs>
        <w:ind w:left="1783" w:hanging="210"/>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活動計画書に位置付けたすべての農用地について</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遊休農地等の発生状況を把握すること。</w:t>
      </w:r>
    </w:p>
    <w:p>
      <w:pPr>
        <w:ind w:firstLineChars="450" w:firstLine="1128"/>
        <w:rPr>
          <w:rFonts w:asciiTheme="minorEastAsia" w:eastAsiaTheme="minorEastAsia" w:hAnsiTheme="minorEastAsia"/>
          <w:color w:val="000000" w:themeColor="text1"/>
          <w:sz w:val="24"/>
          <w:szCs w:val="24"/>
        </w:rPr>
      </w:pPr>
    </w:p>
    <w:p>
      <w:pPr>
        <w:ind w:firstLineChars="450" w:firstLine="1128"/>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【水路（開水路，パイプライン）に関する</w:t>
      </w:r>
      <w:r>
        <w:rPr>
          <w:rFonts w:asciiTheme="minorEastAsia" w:eastAsiaTheme="minorEastAsia" w:hAnsiTheme="minorEastAsia" w:hint="eastAsia"/>
          <w:color w:val="000000" w:themeColor="text1"/>
          <w:sz w:val="24"/>
          <w:szCs w:val="24"/>
        </w:rPr>
        <w:t>活動</w:t>
      </w:r>
      <w:r>
        <w:rPr>
          <w:rFonts w:asciiTheme="minorEastAsia" w:eastAsiaTheme="minorEastAsia" w:hAnsiTheme="minorEastAsia"/>
          <w:color w:val="000000" w:themeColor="text1"/>
          <w:sz w:val="24"/>
          <w:szCs w:val="24"/>
        </w:rPr>
        <w:t>内容】</w:t>
      </w:r>
    </w:p>
    <w:p>
      <w:pPr>
        <w:tabs>
          <w:tab w:val="left" w:pos="1259"/>
        </w:tabs>
        <w:ind w:left="1259"/>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□施設の点検</w:t>
      </w:r>
    </w:p>
    <w:p>
      <w:pPr>
        <w:tabs>
          <w:tab w:val="left" w:pos="1259"/>
        </w:tabs>
        <w:ind w:left="1783" w:hanging="210"/>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活動計画書に位置付けたすべての水路について</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泥の堆積状況（ゴミの投棄状況含む）を確認すること。</w:t>
      </w:r>
    </w:p>
    <w:p>
      <w:pPr>
        <w:tabs>
          <w:tab w:val="left" w:pos="1259"/>
        </w:tabs>
        <w:ind w:left="1783" w:hanging="210"/>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活動計画書に位置付けたすべてのパイプラインについて</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ポンプ吸水槽等の泥の堆積状況（ゴミの投棄状況含む）を確認すること。</w:t>
      </w:r>
    </w:p>
    <w:p>
      <w:pPr>
        <w:tabs>
          <w:tab w:val="left" w:pos="1259"/>
        </w:tabs>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          　 ・　</w:t>
      </w:r>
      <w:r>
        <w:rPr>
          <w:rFonts w:asciiTheme="minorEastAsia" w:eastAsiaTheme="minorEastAsia" w:hAnsiTheme="minorEastAsia"/>
          <w:color w:val="000000" w:themeColor="text1"/>
          <w:spacing w:val="-3"/>
          <w:sz w:val="24"/>
          <w:szCs w:val="24"/>
        </w:rPr>
        <w:t>かんがい期前に通水試験を実施し</w:t>
      </w:r>
      <w:r>
        <w:rPr>
          <w:rFonts w:asciiTheme="minorEastAsia" w:eastAsiaTheme="minorEastAsia" w:hAnsiTheme="minorEastAsia" w:hint="eastAsia"/>
          <w:color w:val="000000" w:themeColor="text1"/>
          <w:spacing w:val="-3"/>
          <w:sz w:val="24"/>
          <w:szCs w:val="24"/>
        </w:rPr>
        <w:t>、</w:t>
      </w:r>
      <w:r>
        <w:rPr>
          <w:rFonts w:asciiTheme="minorEastAsia" w:eastAsiaTheme="minorEastAsia" w:hAnsiTheme="minorEastAsia"/>
          <w:color w:val="000000" w:themeColor="text1"/>
          <w:spacing w:val="-3"/>
          <w:sz w:val="24"/>
          <w:szCs w:val="24"/>
        </w:rPr>
        <w:t>通水状況を把握すること</w:t>
      </w:r>
      <w:r>
        <w:rPr>
          <w:rFonts w:asciiTheme="minorEastAsia" w:eastAsiaTheme="minorEastAsia" w:hAnsiTheme="minorEastAsia"/>
          <w:color w:val="000000" w:themeColor="text1"/>
          <w:sz w:val="24"/>
          <w:szCs w:val="24"/>
        </w:rPr>
        <w:t>。</w:t>
      </w:r>
    </w:p>
    <w:p>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pPr>
        <w:ind w:firstLineChars="450" w:firstLine="1128"/>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lastRenderedPageBreak/>
        <w:t>【農道に関する</w:t>
      </w:r>
      <w:r>
        <w:rPr>
          <w:rFonts w:asciiTheme="minorEastAsia" w:eastAsiaTheme="minorEastAsia" w:hAnsiTheme="minorEastAsia" w:hint="eastAsia"/>
          <w:color w:val="000000" w:themeColor="text1"/>
          <w:sz w:val="24"/>
          <w:szCs w:val="24"/>
        </w:rPr>
        <w:t>活動</w:t>
      </w:r>
      <w:r>
        <w:rPr>
          <w:rFonts w:asciiTheme="minorEastAsia" w:eastAsiaTheme="minorEastAsia" w:hAnsiTheme="minorEastAsia"/>
          <w:color w:val="000000" w:themeColor="text1"/>
          <w:sz w:val="24"/>
          <w:szCs w:val="24"/>
        </w:rPr>
        <w:t>内容】</w:t>
      </w:r>
    </w:p>
    <w:p>
      <w:pPr>
        <w:tabs>
          <w:tab w:val="left" w:pos="1259"/>
        </w:tabs>
        <w:ind w:left="1259"/>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□施設の点検</w:t>
      </w:r>
    </w:p>
    <w:p>
      <w:pPr>
        <w:tabs>
          <w:tab w:val="left" w:pos="1259"/>
        </w:tabs>
        <w:ind w:left="1783" w:hanging="210"/>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活動計画書に位置付けたすべての農道について</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路面の凹凸の状況</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側溝の泥の堆積状況（ゴミの投棄状況含む）を確認すること。</w:t>
      </w:r>
    </w:p>
    <w:p>
      <w:pPr>
        <w:ind w:firstLineChars="450" w:firstLine="1128"/>
        <w:rPr>
          <w:rFonts w:asciiTheme="minorEastAsia" w:eastAsiaTheme="minorEastAsia" w:hAnsiTheme="minorEastAsia"/>
          <w:color w:val="000000" w:themeColor="text1"/>
          <w:sz w:val="24"/>
          <w:szCs w:val="24"/>
        </w:rPr>
      </w:pPr>
    </w:p>
    <w:p>
      <w:pPr>
        <w:ind w:firstLineChars="450" w:firstLine="1128"/>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【ため池（管理道路含む）に関する</w:t>
      </w:r>
      <w:r>
        <w:rPr>
          <w:rFonts w:asciiTheme="minorEastAsia" w:eastAsiaTheme="minorEastAsia" w:hAnsiTheme="minorEastAsia" w:hint="eastAsia"/>
          <w:color w:val="000000" w:themeColor="text1"/>
          <w:sz w:val="24"/>
          <w:szCs w:val="24"/>
        </w:rPr>
        <w:t>活動</w:t>
      </w:r>
      <w:r>
        <w:rPr>
          <w:rFonts w:asciiTheme="minorEastAsia" w:eastAsiaTheme="minorEastAsia" w:hAnsiTheme="minorEastAsia"/>
          <w:color w:val="000000" w:themeColor="text1"/>
          <w:sz w:val="24"/>
          <w:szCs w:val="24"/>
        </w:rPr>
        <w:t>内容】</w:t>
      </w:r>
    </w:p>
    <w:p>
      <w:pPr>
        <w:tabs>
          <w:tab w:val="left" w:pos="1259"/>
        </w:tabs>
        <w:ind w:left="1259"/>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□施設の点検</w:t>
      </w:r>
    </w:p>
    <w:p>
      <w:pPr>
        <w:tabs>
          <w:tab w:val="left" w:pos="1259"/>
        </w:tabs>
        <w:ind w:left="1783" w:hanging="210"/>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活動計画書に位置付けたすべてのため池について</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泥の堆積状況（ゴミの投棄状況含む）</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管理道路の状況（側溝のゴミの投棄状況含む）を確認すること。</w:t>
      </w:r>
    </w:p>
    <w:p>
      <w:pPr>
        <w:tabs>
          <w:tab w:val="left" w:pos="1259"/>
        </w:tabs>
        <w:ind w:left="1843" w:hanging="270"/>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ため池の水抜きを行い</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ゲート等のため池附帯施設の点検を行う</w:t>
      </w:r>
      <w:r>
        <w:rPr>
          <w:rFonts w:asciiTheme="minorEastAsia" w:eastAsiaTheme="minorEastAsia" w:hAnsiTheme="minorEastAsia" w:hint="eastAsia"/>
          <w:color w:val="000000" w:themeColor="text1"/>
          <w:sz w:val="24"/>
          <w:szCs w:val="24"/>
        </w:rPr>
        <w:t>こと</w:t>
      </w:r>
      <w:r>
        <w:rPr>
          <w:rFonts w:asciiTheme="minorEastAsia" w:eastAsiaTheme="minorEastAsia" w:hAnsiTheme="minorEastAsia"/>
          <w:color w:val="000000" w:themeColor="text1"/>
          <w:sz w:val="24"/>
          <w:szCs w:val="24"/>
        </w:rPr>
        <w:t>。</w:t>
      </w:r>
    </w:p>
    <w:p>
      <w:pPr>
        <w:tabs>
          <w:tab w:val="left" w:pos="1259"/>
        </w:tabs>
        <w:jc w:val="left"/>
        <w:rPr>
          <w:rFonts w:asciiTheme="minorEastAsia" w:eastAsiaTheme="minorEastAsia" w:hAnsiTheme="minorEastAsia"/>
          <w:color w:val="000000" w:themeColor="text1"/>
          <w:sz w:val="24"/>
          <w:szCs w:val="24"/>
        </w:rPr>
      </w:pPr>
    </w:p>
    <w:p>
      <w:pPr>
        <w:tabs>
          <w:tab w:val="left" w:pos="629"/>
        </w:tabs>
        <w:ind w:left="524" w:firstLine="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イ　計画策定</w:t>
      </w:r>
    </w:p>
    <w:p>
      <w:pPr>
        <w:tabs>
          <w:tab w:val="left" w:pos="629"/>
        </w:tabs>
        <w:ind w:left="524" w:firstLineChars="200" w:firstLine="50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２</w:t>
      </w:r>
      <w:r>
        <w:rPr>
          <w:rFonts w:asciiTheme="minorEastAsia" w:eastAsiaTheme="minorEastAsia" w:hAnsiTheme="minorEastAsia"/>
          <w:color w:val="000000" w:themeColor="text1"/>
          <w:sz w:val="24"/>
          <w:szCs w:val="24"/>
        </w:rPr>
        <w:t xml:space="preserve">　年度活動計画の策定</w:t>
      </w:r>
    </w:p>
    <w:p>
      <w:pPr>
        <w:tabs>
          <w:tab w:val="left" w:pos="1573"/>
          <w:tab w:val="left" w:pos="1783"/>
        </w:tabs>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点検・機能診断結果も踏まえて</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次の２）の実践活動の当該年度の活動計画を策定すること。</w:t>
      </w:r>
    </w:p>
    <w:p>
      <w:pPr>
        <w:tabs>
          <w:tab w:val="left" w:pos="1573"/>
          <w:tab w:val="left" w:pos="1783"/>
        </w:tabs>
        <w:ind w:left="1783" w:hanging="210"/>
        <w:rPr>
          <w:rFonts w:asciiTheme="minorEastAsia" w:eastAsiaTheme="minorEastAsia" w:hAnsiTheme="minorEastAsia"/>
          <w:color w:val="000000" w:themeColor="text1"/>
          <w:sz w:val="24"/>
          <w:szCs w:val="24"/>
        </w:rPr>
      </w:pPr>
    </w:p>
    <w:p>
      <w:pPr>
        <w:tabs>
          <w:tab w:val="left" w:pos="210"/>
        </w:tabs>
        <w:ind w:firstLine="524"/>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２）研修</w:t>
      </w:r>
    </w:p>
    <w:p>
      <w:pPr>
        <w:tabs>
          <w:tab w:val="left" w:pos="629"/>
        </w:tabs>
        <w:ind w:left="524" w:firstLineChars="200" w:firstLine="50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３</w:t>
      </w:r>
      <w:r>
        <w:rPr>
          <w:rFonts w:asciiTheme="minorEastAsia" w:eastAsiaTheme="minorEastAsia" w:hAnsiTheme="minorEastAsia"/>
          <w:color w:val="000000" w:themeColor="text1"/>
          <w:sz w:val="24"/>
          <w:szCs w:val="24"/>
        </w:rPr>
        <w:t xml:space="preserve">　事務・組織運営等に関する研修</w:t>
      </w:r>
      <w:r>
        <w:rPr>
          <w:rFonts w:asciiTheme="minorEastAsia" w:eastAsiaTheme="minorEastAsia" w:hAnsiTheme="minorEastAsia" w:hint="eastAsia"/>
          <w:color w:val="000000" w:themeColor="text1"/>
          <w:sz w:val="24"/>
          <w:szCs w:val="24"/>
        </w:rPr>
        <w:t>、機械の安全使用に関する研修</w:t>
      </w:r>
    </w:p>
    <w:p>
      <w:pPr>
        <w:tabs>
          <w:tab w:val="left" w:pos="629"/>
        </w:tabs>
        <w:ind w:leftChars="600" w:left="1324"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次の２つの研修について</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５年間に各１回以上実施する。２つを合わせて実施することも可能とする。</w:t>
      </w:r>
    </w:p>
    <w:p>
      <w:pPr>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活動の円滑な実施が図られるように</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活動に関する事務（書類作成</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申請手続き等）や組織の運営に関する研修を行うこと。</w:t>
      </w:r>
    </w:p>
    <w:p>
      <w:pPr>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 xml:space="preserve">　共同活動で使用する機械又は使用頻度が高い機械（刈払機など）について、安全使用に関する研修、講習等を開催又はそれに参加すること。</w:t>
      </w:r>
    </w:p>
    <w:p>
      <w:pPr>
        <w:rPr>
          <w:rFonts w:asciiTheme="minorEastAsia" w:eastAsiaTheme="minorEastAsia" w:hAnsiTheme="minorEastAsia"/>
          <w:color w:val="000000" w:themeColor="text1"/>
          <w:sz w:val="24"/>
          <w:szCs w:val="24"/>
        </w:rPr>
      </w:pPr>
    </w:p>
    <w:p>
      <w:pPr>
        <w:tabs>
          <w:tab w:val="left" w:pos="210"/>
        </w:tabs>
        <w:ind w:firstLine="524"/>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３）実践活動</w:t>
      </w:r>
    </w:p>
    <w:p>
      <w:pPr>
        <w:ind w:left="524" w:firstLine="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ア　農用地に関する</w:t>
      </w:r>
      <w:r>
        <w:rPr>
          <w:rFonts w:asciiTheme="minorEastAsia" w:eastAsiaTheme="minorEastAsia" w:hAnsiTheme="minorEastAsia" w:hint="eastAsia"/>
          <w:color w:val="000000" w:themeColor="text1"/>
          <w:sz w:val="24"/>
          <w:szCs w:val="24"/>
        </w:rPr>
        <w:t>活動</w:t>
      </w:r>
      <w:r>
        <w:rPr>
          <w:rFonts w:asciiTheme="minorEastAsia" w:eastAsiaTheme="minorEastAsia" w:hAnsiTheme="minorEastAsia"/>
          <w:color w:val="000000" w:themeColor="text1"/>
          <w:sz w:val="24"/>
          <w:szCs w:val="24"/>
        </w:rPr>
        <w:t>内容</w:t>
      </w: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４</w:t>
      </w:r>
      <w:r>
        <w:rPr>
          <w:rFonts w:asciiTheme="minorEastAsia" w:eastAsiaTheme="minorEastAsia" w:hAnsiTheme="minorEastAsia"/>
          <w:color w:val="000000" w:themeColor="text1"/>
          <w:sz w:val="24"/>
          <w:szCs w:val="24"/>
        </w:rPr>
        <w:t xml:space="preserve">　遊休農地発生防止のための保全管理</w:t>
      </w:r>
    </w:p>
    <w:p>
      <w:pPr>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農用地の草刈り等や害虫駆除を適正に行い</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耕作可能な状態に農用地を保全管理すること。なお，既遊休農地については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活動期間内に遊休農地を解消すること。</w:t>
      </w:r>
    </w:p>
    <w:p>
      <w:pPr>
        <w:rPr>
          <w:rFonts w:asciiTheme="minorEastAsia" w:eastAsiaTheme="minorEastAsia" w:hAnsiTheme="minorEastAsia"/>
          <w:color w:val="000000" w:themeColor="text1"/>
          <w:sz w:val="24"/>
          <w:szCs w:val="24"/>
        </w:rPr>
      </w:pP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５</w:t>
      </w:r>
      <w:r>
        <w:rPr>
          <w:rFonts w:asciiTheme="minorEastAsia" w:eastAsiaTheme="minorEastAsia" w:hAnsiTheme="minorEastAsia"/>
          <w:color w:val="000000" w:themeColor="text1"/>
          <w:sz w:val="24"/>
          <w:szCs w:val="24"/>
        </w:rPr>
        <w:t xml:space="preserve">　畦畔・法面・防風林の草刈り</w:t>
      </w:r>
    </w:p>
    <w:p>
      <w:pPr>
        <w:ind w:firstLine="125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□畦畔・農用地法面等の草刈り</w:t>
      </w:r>
    </w:p>
    <w:p>
      <w:pPr>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ほ場内の作業性の確保</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病害虫発生低減等のために</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活動計画書に位置付けた畦畔・農用地法面やその周辺部の草刈り又は除草を行い</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w:t>
      </w:r>
      <w:r>
        <w:rPr>
          <w:rFonts w:asciiTheme="minorEastAsia" w:eastAsiaTheme="minorEastAsia" w:hAnsiTheme="minorEastAsia"/>
          <w:color w:val="000000" w:themeColor="text1"/>
          <w:sz w:val="24"/>
          <w:szCs w:val="24"/>
        </w:rPr>
        <w:lastRenderedPageBreak/>
        <w:t>業生産への障害が生じないようにすること。この際には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草刈り又は除草活動後の草を適正に処理し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刈り取った場所に放置しないこと。又は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その場に存置する場合にあっては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農業生産・生活環境への支障が生じないようにすること。</w:t>
      </w:r>
    </w:p>
    <w:p>
      <w:pPr>
        <w:tabs>
          <w:tab w:val="left" w:pos="1154"/>
        </w:tabs>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  　　　 　□防風林の枝払い・下草の草刈り</w:t>
      </w:r>
    </w:p>
    <w:p>
      <w:pPr>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ほ場隣接の防風林やその周辺部の枝払い</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草刈り又は除草等の作業により</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適正な管理を行うこと。この際には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枝払いや草刈り又は除草活動後の草等を適正に処理し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刈り取った場所に放置しないこと。又は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その場に存置する場合にあっては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農業生産・生活環境への支障が生じないようにすること。</w:t>
      </w:r>
    </w:p>
    <w:p>
      <w:pPr>
        <w:rPr>
          <w:rFonts w:asciiTheme="minorEastAsia" w:eastAsiaTheme="minorEastAsia" w:hAnsiTheme="minorEastAsia"/>
          <w:color w:val="000000" w:themeColor="text1"/>
          <w:sz w:val="24"/>
          <w:szCs w:val="24"/>
        </w:rPr>
      </w:pP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６</w:t>
      </w:r>
      <w:r>
        <w:rPr>
          <w:rFonts w:asciiTheme="minorEastAsia" w:eastAsiaTheme="minorEastAsia" w:hAnsiTheme="minorEastAsia"/>
          <w:color w:val="000000" w:themeColor="text1"/>
          <w:sz w:val="24"/>
          <w:szCs w:val="24"/>
        </w:rPr>
        <w:t xml:space="preserve">　鳥獣害防護柵等の保守管理</w:t>
      </w:r>
    </w:p>
    <w:p>
      <w:pPr>
        <w:ind w:left="125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□鳥獣害防護柵の適正管理</w:t>
      </w:r>
    </w:p>
    <w:p>
      <w:pPr>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鳥獣被害防止のための防護柵の下草刈りや簡易補修等による適正な管理を行うこと。</w:t>
      </w:r>
    </w:p>
    <w:p>
      <w:pPr>
        <w:ind w:left="125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□防風ネットの適正管理</w:t>
      </w:r>
    </w:p>
    <w:p>
      <w:pPr>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防風ネットの下草刈りや簡易補修等による適正な管理を行うこと。</w:t>
      </w:r>
    </w:p>
    <w:p>
      <w:pPr>
        <w:rPr>
          <w:rFonts w:asciiTheme="minorEastAsia" w:eastAsiaTheme="minorEastAsia" w:hAnsiTheme="minorEastAsia"/>
          <w:color w:val="000000" w:themeColor="text1"/>
          <w:sz w:val="24"/>
          <w:szCs w:val="24"/>
        </w:rPr>
      </w:pPr>
    </w:p>
    <w:p>
      <w:pPr>
        <w:ind w:left="524" w:firstLine="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イ　水路（開水路・パイプライン）に関する</w:t>
      </w:r>
      <w:r>
        <w:rPr>
          <w:rFonts w:asciiTheme="minorEastAsia" w:eastAsiaTheme="minorEastAsia" w:hAnsiTheme="minorEastAsia" w:hint="eastAsia"/>
          <w:color w:val="000000" w:themeColor="text1"/>
          <w:sz w:val="24"/>
          <w:szCs w:val="24"/>
        </w:rPr>
        <w:t>活動</w:t>
      </w:r>
      <w:r>
        <w:rPr>
          <w:rFonts w:asciiTheme="minorEastAsia" w:eastAsiaTheme="minorEastAsia" w:hAnsiTheme="minorEastAsia"/>
          <w:color w:val="000000" w:themeColor="text1"/>
          <w:sz w:val="24"/>
          <w:szCs w:val="24"/>
        </w:rPr>
        <w:t>内容</w:t>
      </w: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７</w:t>
      </w:r>
      <w:r>
        <w:rPr>
          <w:rFonts w:asciiTheme="minorEastAsia" w:eastAsiaTheme="minorEastAsia" w:hAnsiTheme="minorEastAsia"/>
          <w:color w:val="000000" w:themeColor="text1"/>
          <w:sz w:val="24"/>
          <w:szCs w:val="24"/>
        </w:rPr>
        <w:t xml:space="preserve">　水路の草刈り</w:t>
      </w:r>
    </w:p>
    <w:p>
      <w:pPr>
        <w:tabs>
          <w:tab w:val="left" w:pos="944"/>
        </w:tabs>
        <w:ind w:left="125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□水路の草刈り</w:t>
      </w:r>
    </w:p>
    <w:p>
      <w:pPr>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通水機能の維持</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病害虫発生低減等のために</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活動計画書に位置付けた水路やその周辺部の草刈り又は除草を行い</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通水機能等に障害が生じないようにすること。この際には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草刈り又は除草活動後の草を適正に処理し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刈り取った場所に放置しないこと。又は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その場に存置する場合にあっては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農業生産・生活環境への支障が生じないようにすること。</w:t>
      </w:r>
    </w:p>
    <w:p>
      <w:pPr>
        <w:tabs>
          <w:tab w:val="left" w:pos="1154"/>
        </w:tabs>
        <w:ind w:left="125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□ポンプ場</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調整施設等の草刈り</w:t>
      </w:r>
    </w:p>
    <w:p>
      <w:pPr>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活動計画書に位置付けたポンプ場</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調整施設</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営農飲雑用水施設等のパイプライン附帯施設やその周辺部の草刈り又は除草を行い</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農業生産等への障害が生じないようにすること。この際には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草刈り又は除草活動後の草を適正に処理し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刈り取った場所に放置しないこと。又は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その場に存置する場合にあっては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農業生産・生活環境への支障が生じないようにすること。</w:t>
      </w:r>
    </w:p>
    <w:p>
      <w:pPr>
        <w:tabs>
          <w:tab w:val="left" w:pos="734"/>
        </w:tabs>
        <w:ind w:left="1049"/>
        <w:rPr>
          <w:rFonts w:asciiTheme="minorEastAsia" w:eastAsiaTheme="minorEastAsia" w:hAnsiTheme="minorEastAsia"/>
          <w:color w:val="000000" w:themeColor="text1"/>
          <w:sz w:val="24"/>
          <w:szCs w:val="24"/>
        </w:rPr>
      </w:pP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８</w:t>
      </w:r>
      <w:r>
        <w:rPr>
          <w:rFonts w:asciiTheme="minorEastAsia" w:eastAsiaTheme="minorEastAsia" w:hAnsiTheme="minorEastAsia"/>
          <w:color w:val="000000" w:themeColor="text1"/>
          <w:sz w:val="24"/>
          <w:szCs w:val="24"/>
        </w:rPr>
        <w:t xml:space="preserve">　水路の泥上げ</w:t>
      </w:r>
    </w:p>
    <w:p>
      <w:pPr>
        <w:ind w:left="125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□水路の泥上げ</w:t>
      </w:r>
    </w:p>
    <w:p>
      <w:pPr>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活動計画書に位置付けた水路の泥上げを実施し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通水機能に障害が生じないようにすること。この際には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泥上げした土砂を適正に処理</w:t>
      </w:r>
      <w:r>
        <w:rPr>
          <w:rFonts w:asciiTheme="minorEastAsia" w:eastAsiaTheme="minorEastAsia" w:hAnsiTheme="minorEastAsia"/>
          <w:color w:val="000000" w:themeColor="text1"/>
          <w:sz w:val="24"/>
          <w:szCs w:val="24"/>
        </w:rPr>
        <w:lastRenderedPageBreak/>
        <w:t>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その場所に放置しないこと。又は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その場に存置する場合にあっては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農業生産・生活環境への支障が生じないようにすること。</w:t>
      </w:r>
    </w:p>
    <w:p>
      <w:pPr>
        <w:ind w:left="1783" w:hanging="210"/>
        <w:rPr>
          <w:rFonts w:asciiTheme="minorEastAsia" w:eastAsiaTheme="minorEastAsia" w:hAnsiTheme="minorEastAsia"/>
          <w:color w:val="000000" w:themeColor="text1"/>
          <w:sz w:val="24"/>
          <w:szCs w:val="24"/>
        </w:rPr>
      </w:pPr>
    </w:p>
    <w:p>
      <w:pPr>
        <w:ind w:left="1783" w:hanging="210"/>
        <w:rPr>
          <w:rFonts w:asciiTheme="minorEastAsia" w:eastAsiaTheme="minorEastAsia" w:hAnsiTheme="minorEastAsia"/>
          <w:color w:val="000000" w:themeColor="text1"/>
          <w:sz w:val="24"/>
          <w:szCs w:val="24"/>
        </w:rPr>
      </w:pPr>
    </w:p>
    <w:p>
      <w:pPr>
        <w:ind w:left="125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□ポンプ吸水槽等の泥上げ</w:t>
      </w:r>
    </w:p>
    <w:p>
      <w:pPr>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点検の結果</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必要となる場合には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活動計画書に位置付けたポンプ吸水槽等の泥上げを実施し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施設機能に障害が生じないようにすること。この際には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泥上げした土砂を適正に処理し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その場所に放置しないこと。又は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その場に存置する場合にあっては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農業生産・生活環境への支障が生じないようにすること。</w:t>
      </w:r>
    </w:p>
    <w:p>
      <w:pPr>
        <w:ind w:left="741"/>
        <w:rPr>
          <w:rFonts w:asciiTheme="minorEastAsia" w:eastAsiaTheme="minorEastAsia" w:hAnsiTheme="minorEastAsia"/>
          <w:color w:val="000000" w:themeColor="text1"/>
          <w:sz w:val="24"/>
          <w:szCs w:val="24"/>
        </w:rPr>
      </w:pP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９</w:t>
      </w:r>
      <w:r>
        <w:rPr>
          <w:rFonts w:asciiTheme="minorEastAsia" w:eastAsiaTheme="minorEastAsia" w:hAnsiTheme="minorEastAsia"/>
          <w:color w:val="000000" w:themeColor="text1"/>
          <w:sz w:val="24"/>
          <w:szCs w:val="24"/>
        </w:rPr>
        <w:t xml:space="preserve">　水路附帯施設の保守管理</w:t>
      </w:r>
    </w:p>
    <w:p>
      <w:pPr>
        <w:ind w:left="1154"/>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□かんがい期前の注油</w:t>
      </w:r>
    </w:p>
    <w:p>
      <w:pPr>
        <w:ind w:leftChars="700" w:left="1796"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活動計画書に位置付けた制水弁等への注油により</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施設機能に障害が生じないようにすること。</w:t>
      </w:r>
    </w:p>
    <w:p>
      <w:pPr>
        <w:ind w:left="1154"/>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□ゲート類等の保守管理</w:t>
      </w:r>
    </w:p>
    <w:p>
      <w:pPr>
        <w:ind w:leftChars="700" w:left="1796"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腐食等により劣化しやすいゲート</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水門</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除塵機等の開水路附帯施設の長寿命化に資するため</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非かんがい期の屋内保管・冬期間の防寒対策</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塗料や被覆資材の再塗布</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管理運転等のきめ細やかな保全管理を行うこと。</w:t>
      </w:r>
    </w:p>
    <w:p>
      <w:pPr>
        <w:ind w:left="1154"/>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□遮光施設の適正管理</w:t>
      </w:r>
    </w:p>
    <w:p>
      <w:pPr>
        <w:ind w:leftChars="700" w:left="1796"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アオコによる通水障害やかんがい施設の損傷等を防止するために設置している遮光施設の簡易補修等の対策を行う等適正な管理を行うこと。</w:t>
      </w:r>
    </w:p>
    <w:p>
      <w:pPr>
        <w:rPr>
          <w:rFonts w:asciiTheme="minorEastAsia" w:eastAsiaTheme="minorEastAsia" w:hAnsiTheme="minorEastAsia"/>
          <w:color w:val="000000" w:themeColor="text1"/>
          <w:sz w:val="24"/>
          <w:szCs w:val="24"/>
        </w:rPr>
      </w:pPr>
    </w:p>
    <w:p>
      <w:pPr>
        <w:ind w:left="524" w:firstLine="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ウ　農道に関する</w:t>
      </w:r>
      <w:r>
        <w:rPr>
          <w:rFonts w:asciiTheme="minorEastAsia" w:eastAsiaTheme="minorEastAsia" w:hAnsiTheme="minorEastAsia" w:hint="eastAsia"/>
          <w:color w:val="000000" w:themeColor="text1"/>
          <w:sz w:val="24"/>
          <w:szCs w:val="24"/>
        </w:rPr>
        <w:t>活動</w:t>
      </w:r>
      <w:r>
        <w:rPr>
          <w:rFonts w:asciiTheme="minorEastAsia" w:eastAsiaTheme="minorEastAsia" w:hAnsiTheme="minorEastAsia"/>
          <w:color w:val="000000" w:themeColor="text1"/>
          <w:sz w:val="24"/>
          <w:szCs w:val="24"/>
        </w:rPr>
        <w:t>内容</w:t>
      </w: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10</w:t>
      </w:r>
      <w:r>
        <w:rPr>
          <w:rFonts w:asciiTheme="minorEastAsia" w:eastAsiaTheme="minorEastAsia" w:hAnsiTheme="minorEastAsia" w:hint="eastAsia"/>
          <w:color w:val="000000" w:themeColor="text1"/>
          <w:sz w:val="24"/>
          <w:szCs w:val="24"/>
        </w:rPr>
        <w:t xml:space="preserve">　農</w:t>
      </w:r>
      <w:r>
        <w:rPr>
          <w:rFonts w:asciiTheme="minorEastAsia" w:eastAsiaTheme="minorEastAsia" w:hAnsiTheme="minorEastAsia"/>
          <w:color w:val="000000" w:themeColor="text1"/>
          <w:sz w:val="24"/>
          <w:szCs w:val="24"/>
        </w:rPr>
        <w:t>道の草刈り</w:t>
      </w:r>
    </w:p>
    <w:p>
      <w:pPr>
        <w:ind w:leftChars="700" w:left="1796"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活動計画書に位置付けた農道の路肩・法面やその周辺部の草刈り</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除草又は枝払いを行い</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通行及び農業生産に障害が生じないようにすること。この際には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草刈り又は除草活動後の草を適正に処理し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刈り取った場所に放置しないこと。又は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その場に存置する場合にあっては，農業生産・生活環境への支障が生じないようにすること。</w:t>
      </w:r>
    </w:p>
    <w:p>
      <w:pPr>
        <w:ind w:left="741"/>
        <w:rPr>
          <w:rFonts w:asciiTheme="minorEastAsia" w:eastAsiaTheme="minorEastAsia" w:hAnsiTheme="minorEastAsia"/>
          <w:color w:val="000000" w:themeColor="text1"/>
          <w:sz w:val="24"/>
          <w:szCs w:val="24"/>
        </w:rPr>
      </w:pP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11</w:t>
      </w:r>
      <w:r>
        <w:rPr>
          <w:rFonts w:asciiTheme="minorEastAsia" w:eastAsiaTheme="minorEastAsia" w:hAnsiTheme="minorEastAsia" w:hint="eastAsia"/>
          <w:color w:val="000000" w:themeColor="text1"/>
          <w:sz w:val="24"/>
          <w:szCs w:val="24"/>
        </w:rPr>
        <w:t xml:space="preserve">　農</w:t>
      </w:r>
      <w:r>
        <w:rPr>
          <w:rFonts w:asciiTheme="minorEastAsia" w:eastAsiaTheme="minorEastAsia" w:hAnsiTheme="minorEastAsia"/>
          <w:color w:val="000000" w:themeColor="text1"/>
          <w:sz w:val="24"/>
          <w:szCs w:val="24"/>
        </w:rPr>
        <w:t>道側溝の泥上げ</w:t>
      </w:r>
    </w:p>
    <w:p>
      <w:pPr>
        <w:ind w:leftChars="700" w:left="1796"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活動計画書に位置付けた農道側溝の泥上げを実施し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通水機能に障害が生じないようにすること。この際には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泥上げした土砂を適正に処理し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その場所に放置しないこと。又は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その場に存置する場合にあっては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農業生産・生活環境への支障が生じないようにすること。</w:t>
      </w:r>
    </w:p>
    <w:p>
      <w:pPr>
        <w:ind w:leftChars="700" w:left="1796" w:hangingChars="100" w:hanging="251"/>
        <w:rPr>
          <w:rFonts w:asciiTheme="minorEastAsia" w:eastAsiaTheme="minorEastAsia" w:hAnsiTheme="minorEastAsia"/>
          <w:color w:val="000000" w:themeColor="text1"/>
          <w:sz w:val="24"/>
          <w:szCs w:val="24"/>
        </w:rPr>
      </w:pP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lastRenderedPageBreak/>
        <w:t>12</w:t>
      </w:r>
      <w:r>
        <w:rPr>
          <w:rFonts w:asciiTheme="minorEastAsia" w:eastAsiaTheme="minorEastAsia" w:hAnsiTheme="minorEastAsia" w:hint="eastAsia"/>
          <w:color w:val="000000" w:themeColor="text1"/>
          <w:sz w:val="24"/>
          <w:szCs w:val="24"/>
        </w:rPr>
        <w:t xml:space="preserve">　路</w:t>
      </w:r>
      <w:r>
        <w:rPr>
          <w:rFonts w:asciiTheme="minorEastAsia" w:eastAsiaTheme="minorEastAsia" w:hAnsiTheme="minorEastAsia"/>
          <w:color w:val="000000" w:themeColor="text1"/>
          <w:sz w:val="24"/>
          <w:szCs w:val="24"/>
        </w:rPr>
        <w:t>面の維持</w:t>
      </w:r>
    </w:p>
    <w:p>
      <w:pPr>
        <w:ind w:leftChars="700" w:left="1796"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活動計画書に位置付けた農道への砂利の補充を行う等</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通行の障害となる程度の路面の凹凸をなくすようにすること。</w:t>
      </w:r>
    </w:p>
    <w:p>
      <w:pPr>
        <w:ind w:left="741"/>
        <w:rPr>
          <w:rFonts w:asciiTheme="minorEastAsia" w:eastAsiaTheme="minorEastAsia" w:hAnsiTheme="minorEastAsia"/>
          <w:color w:val="000000" w:themeColor="text1"/>
          <w:sz w:val="24"/>
          <w:szCs w:val="24"/>
        </w:rPr>
      </w:pPr>
    </w:p>
    <w:p>
      <w:pPr>
        <w:ind w:left="524" w:firstLine="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エ　ため池に関する</w:t>
      </w:r>
      <w:r>
        <w:rPr>
          <w:rFonts w:asciiTheme="minorEastAsia" w:eastAsiaTheme="minorEastAsia" w:hAnsiTheme="minorEastAsia" w:hint="eastAsia"/>
          <w:color w:val="000000" w:themeColor="text1"/>
          <w:sz w:val="24"/>
          <w:szCs w:val="24"/>
        </w:rPr>
        <w:t>活動</w:t>
      </w:r>
      <w:r>
        <w:rPr>
          <w:rFonts w:asciiTheme="minorEastAsia" w:eastAsiaTheme="minorEastAsia" w:hAnsiTheme="minorEastAsia"/>
          <w:color w:val="000000" w:themeColor="text1"/>
          <w:sz w:val="24"/>
          <w:szCs w:val="24"/>
        </w:rPr>
        <w:t>内容</w:t>
      </w: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13</w:t>
      </w:r>
      <w:r>
        <w:rPr>
          <w:rFonts w:asciiTheme="minorEastAsia" w:eastAsiaTheme="minorEastAsia" w:hAnsiTheme="minorEastAsia" w:hint="eastAsia"/>
          <w:color w:val="000000" w:themeColor="text1"/>
          <w:sz w:val="24"/>
          <w:szCs w:val="24"/>
        </w:rPr>
        <w:t xml:space="preserve">　た</w:t>
      </w:r>
      <w:r>
        <w:rPr>
          <w:rFonts w:asciiTheme="minorEastAsia" w:eastAsiaTheme="minorEastAsia" w:hAnsiTheme="minorEastAsia"/>
          <w:color w:val="000000" w:themeColor="text1"/>
          <w:sz w:val="24"/>
          <w:szCs w:val="24"/>
        </w:rPr>
        <w:t>め池の草刈り</w:t>
      </w:r>
    </w:p>
    <w:p>
      <w:pPr>
        <w:ind w:leftChars="700" w:left="1796"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活動計画書に位置付けたため池やその周辺部の草刈り</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又は除草を行い</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ため池の機能等に障害が生じないようにすること。この際には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草刈り又は除草活動後の草を適正に処理し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刈り取った場所に放置しないこと。又は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その場に存置する場合にあっては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ため池の機能及び農業生産・生活環境への支障が生じないようにすること。</w:t>
      </w:r>
    </w:p>
    <w:p>
      <w:pPr>
        <w:ind w:left="741"/>
        <w:rPr>
          <w:rFonts w:asciiTheme="minorEastAsia" w:eastAsiaTheme="minorEastAsia" w:hAnsiTheme="minorEastAsia"/>
          <w:color w:val="000000" w:themeColor="text1"/>
          <w:sz w:val="24"/>
          <w:szCs w:val="24"/>
        </w:rPr>
      </w:pP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14</w:t>
      </w:r>
      <w:r>
        <w:rPr>
          <w:rFonts w:asciiTheme="minorEastAsia" w:eastAsiaTheme="minorEastAsia" w:hAnsiTheme="minorEastAsia" w:hint="eastAsia"/>
          <w:color w:val="000000" w:themeColor="text1"/>
          <w:sz w:val="24"/>
          <w:szCs w:val="24"/>
        </w:rPr>
        <w:t xml:space="preserve">　た</w:t>
      </w:r>
      <w:r>
        <w:rPr>
          <w:rFonts w:asciiTheme="minorEastAsia" w:eastAsiaTheme="minorEastAsia" w:hAnsiTheme="minorEastAsia"/>
          <w:color w:val="000000" w:themeColor="text1"/>
          <w:sz w:val="24"/>
          <w:szCs w:val="24"/>
        </w:rPr>
        <w:t>め池の泥上げ</w:t>
      </w:r>
    </w:p>
    <w:p>
      <w:pPr>
        <w:ind w:leftChars="700" w:left="1796"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活動計画書に位置付けたため池の泥上げを実施し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ため池の貯水機能に障害が生じないようにすること。この際には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泥上げした土砂を適正に処理し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その場所に放置しないこと。又は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その場に存置する場合にあっては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農業生産・生活環境への支障が生じないようにすること。</w:t>
      </w:r>
    </w:p>
    <w:p>
      <w:pPr>
        <w:ind w:left="741"/>
        <w:rPr>
          <w:rFonts w:asciiTheme="minorEastAsia" w:eastAsiaTheme="minorEastAsia" w:hAnsiTheme="minorEastAsia"/>
          <w:color w:val="000000" w:themeColor="text1"/>
          <w:sz w:val="24"/>
          <w:szCs w:val="24"/>
        </w:rPr>
      </w:pP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15</w:t>
      </w:r>
      <w:r>
        <w:rPr>
          <w:rFonts w:asciiTheme="minorEastAsia" w:eastAsiaTheme="minorEastAsia" w:hAnsiTheme="minorEastAsia" w:hint="eastAsia"/>
          <w:color w:val="000000" w:themeColor="text1"/>
          <w:sz w:val="24"/>
          <w:szCs w:val="24"/>
        </w:rPr>
        <w:t xml:space="preserve">　た</w:t>
      </w:r>
      <w:r>
        <w:rPr>
          <w:rFonts w:asciiTheme="minorEastAsia" w:eastAsiaTheme="minorEastAsia" w:hAnsiTheme="minorEastAsia"/>
          <w:color w:val="000000" w:themeColor="text1"/>
          <w:sz w:val="24"/>
          <w:szCs w:val="24"/>
        </w:rPr>
        <w:t>め池附帯施設の保守管理</w:t>
      </w:r>
    </w:p>
    <w:p>
      <w:pPr>
        <w:ind w:left="1154"/>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□かんがい期前の施設の清掃・防塵</w:t>
      </w:r>
    </w:p>
    <w:p>
      <w:pPr>
        <w:ind w:leftChars="700" w:left="1796"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活動計画書に位置付けたため池の施設について</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清掃</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除塵等の保守活動を行い</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ため池の貯水及び配水等機能に障害が生じないようにすること。</w:t>
      </w:r>
    </w:p>
    <w:p>
      <w:pPr>
        <w:ind w:firstLine="1154"/>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□管理道路の管理</w:t>
      </w:r>
    </w:p>
    <w:p>
      <w:pPr>
        <w:ind w:leftChars="700" w:left="1796"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活動計画書に位置付けたため池の管理道路を補修（草刈り</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側溝の泥上げ</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通行の障害となる程度の路面の凹凸の解消等）し</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管理道路としての機能に障害が生じないようにすること。</w:t>
      </w:r>
    </w:p>
    <w:p>
      <w:pPr>
        <w:ind w:firstLine="1154"/>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□遮光施設の適正管理</w:t>
      </w:r>
    </w:p>
    <w:p>
      <w:pPr>
        <w:ind w:leftChars="700" w:left="1796"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アオコによる通水障害やかんがい施設の損傷を防止するために設置している遮光施設の簡易補修等の対策を行う等適正な管理を行うこと。</w:t>
      </w:r>
    </w:p>
    <w:p>
      <w:pPr>
        <w:ind w:firstLine="1154"/>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□ゲート類の保守管理</w:t>
      </w:r>
    </w:p>
    <w:p>
      <w:pPr>
        <w:ind w:leftChars="700" w:left="1796" w:hangingChars="100" w:hanging="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腐食等により劣化しやすいゲート類等のため池附帯施設の長寿命化に資するため</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非かんがい期の屋内保管・冬期間の防寒対策</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又は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塗料や被覆資材の再塗布等のきめ細やかな保全管理を行うこと。</w:t>
      </w:r>
    </w:p>
    <w:p>
      <w:pPr>
        <w:rPr>
          <w:rFonts w:asciiTheme="minorEastAsia" w:eastAsiaTheme="minorEastAsia" w:hAnsiTheme="minorEastAsia"/>
          <w:color w:val="000000" w:themeColor="text1"/>
          <w:sz w:val="24"/>
          <w:szCs w:val="24"/>
        </w:rPr>
      </w:pPr>
    </w:p>
    <w:p>
      <w:pPr>
        <w:rPr>
          <w:rFonts w:asciiTheme="minorEastAsia" w:eastAsiaTheme="minorEastAsia" w:hAnsiTheme="minorEastAsia"/>
          <w:color w:val="000000" w:themeColor="text1"/>
          <w:sz w:val="24"/>
          <w:szCs w:val="24"/>
        </w:rPr>
      </w:pPr>
    </w:p>
    <w:p>
      <w:pPr>
        <w:rPr>
          <w:rFonts w:asciiTheme="minorEastAsia" w:eastAsiaTheme="minorEastAsia" w:hAnsiTheme="minorEastAsia"/>
          <w:color w:val="000000" w:themeColor="text1"/>
          <w:sz w:val="24"/>
          <w:szCs w:val="24"/>
        </w:rPr>
      </w:pPr>
    </w:p>
    <w:p>
      <w:pPr>
        <w:rPr>
          <w:rFonts w:asciiTheme="minorEastAsia" w:eastAsiaTheme="minorEastAsia" w:hAnsiTheme="minorEastAsia"/>
          <w:color w:val="000000" w:themeColor="text1"/>
          <w:sz w:val="24"/>
          <w:szCs w:val="24"/>
        </w:rPr>
      </w:pPr>
    </w:p>
    <w:p>
      <w:pPr>
        <w:ind w:left="524" w:firstLine="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lastRenderedPageBreak/>
        <w:t>オ　共通</w:t>
      </w: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16</w:t>
      </w:r>
      <w:r>
        <w:rPr>
          <w:rFonts w:asciiTheme="minorEastAsia" w:eastAsiaTheme="minorEastAsia" w:hAnsiTheme="minorEastAsia" w:hint="eastAsia"/>
          <w:color w:val="000000" w:themeColor="text1"/>
          <w:sz w:val="24"/>
          <w:szCs w:val="24"/>
        </w:rPr>
        <w:t xml:space="preserve">　異</w:t>
      </w:r>
      <w:r>
        <w:rPr>
          <w:rFonts w:asciiTheme="minorEastAsia" w:eastAsiaTheme="minorEastAsia" w:hAnsiTheme="minorEastAsia"/>
          <w:color w:val="000000" w:themeColor="text1"/>
          <w:sz w:val="24"/>
          <w:szCs w:val="24"/>
        </w:rPr>
        <w:t>常気象時の対応</w:t>
      </w:r>
    </w:p>
    <w:p>
      <w:pPr>
        <w:ind w:left="125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□異常気象後の見回り</w:t>
      </w:r>
    </w:p>
    <w:p>
      <w:pPr>
        <w:tabs>
          <w:tab w:val="left" w:pos="1573"/>
          <w:tab w:val="left" w:pos="1783"/>
        </w:tabs>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洪水</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台風</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地震</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豪雪等の異常気象等が収まった後に</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十分に安全を確認した上で</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農用地（畦畔</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排水口</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法面等）</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水路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地上部のパイプライン附帯施設（ポンプ場</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調整施設等）</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農道</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ため池及び附帯施設の見回りを行い</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状況を把握すること。</w:t>
      </w:r>
    </w:p>
    <w:p>
      <w:pPr>
        <w:tabs>
          <w:tab w:val="left" w:pos="1573"/>
          <w:tab w:val="left" w:pos="1783"/>
        </w:tabs>
        <w:ind w:left="1783" w:hanging="210"/>
        <w:rPr>
          <w:rFonts w:asciiTheme="minorEastAsia" w:eastAsiaTheme="minorEastAsia" w:hAnsiTheme="minorEastAsia"/>
          <w:color w:val="000000" w:themeColor="text1"/>
          <w:sz w:val="24"/>
          <w:szCs w:val="24"/>
        </w:rPr>
      </w:pPr>
    </w:p>
    <w:p>
      <w:pPr>
        <w:tabs>
          <w:tab w:val="left" w:pos="1154"/>
        </w:tabs>
        <w:ind w:left="125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□異常気象後の応急措置</w:t>
      </w:r>
    </w:p>
    <w:p>
      <w:pPr>
        <w:tabs>
          <w:tab w:val="left" w:pos="1573"/>
          <w:tab w:val="left" w:pos="1783"/>
        </w:tabs>
        <w:ind w:left="1783" w:hanging="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異常気象後の見回りの結果</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農用地に障害が生じるような状況である場合</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又は水路</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農道及びため池に土砂や雑木等がみられたり</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施設機能に障害が生じるような状況である場合</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必要に応じて応急措置を行うこと。</w:t>
      </w:r>
    </w:p>
    <w:p>
      <w:pPr>
        <w:rPr>
          <w:rFonts w:asciiTheme="minorEastAsia" w:eastAsiaTheme="minorEastAsia" w:hAnsiTheme="minorEastAsia"/>
          <w:color w:val="000000" w:themeColor="text1"/>
          <w:sz w:val="24"/>
          <w:szCs w:val="24"/>
        </w:rPr>
      </w:pPr>
    </w:p>
    <w:p>
      <w:pPr>
        <w:tabs>
          <w:tab w:val="left" w:pos="210"/>
          <w:tab w:val="left" w:pos="315"/>
        </w:tabs>
        <w:ind w:firstLine="21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（２）地域資源の適切な保全管理のための推進活動</w:t>
      </w:r>
    </w:p>
    <w:p>
      <w:pPr>
        <w:tabs>
          <w:tab w:val="left" w:pos="210"/>
        </w:tabs>
        <w:ind w:firstLine="315"/>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　　　</w:t>
      </w:r>
      <w:r>
        <w:rPr>
          <w:rFonts w:asciiTheme="minorEastAsia" w:eastAsiaTheme="minorEastAsia" w:hAnsiTheme="minorEastAsia"/>
          <w:color w:val="000000" w:themeColor="text1"/>
          <w:spacing w:val="-6"/>
          <w:sz w:val="24"/>
          <w:szCs w:val="24"/>
        </w:rPr>
        <w:t>構造変化に対応した保全管理の目標に基づいた以下の活動を行う</w:t>
      </w:r>
      <w:r>
        <w:rPr>
          <w:rFonts w:asciiTheme="minorEastAsia" w:eastAsiaTheme="minorEastAsia" w:hAnsiTheme="minorEastAsia"/>
          <w:color w:val="000000" w:themeColor="text1"/>
          <w:sz w:val="24"/>
          <w:szCs w:val="24"/>
        </w:rPr>
        <w:t>こと。</w:t>
      </w: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17</w:t>
      </w:r>
      <w:r>
        <w:rPr>
          <w:rFonts w:asciiTheme="minorEastAsia" w:eastAsiaTheme="minorEastAsia" w:hAnsiTheme="minorEastAsia" w:hint="eastAsia"/>
          <w:color w:val="000000" w:themeColor="text1"/>
          <w:spacing w:val="-3"/>
          <w:sz w:val="24"/>
          <w:szCs w:val="24"/>
        </w:rPr>
        <w:t xml:space="preserve">　農</w:t>
      </w:r>
      <w:r>
        <w:rPr>
          <w:rFonts w:asciiTheme="minorEastAsia" w:eastAsiaTheme="minorEastAsia" w:hAnsiTheme="minorEastAsia"/>
          <w:color w:val="000000" w:themeColor="text1"/>
          <w:spacing w:val="-3"/>
          <w:sz w:val="24"/>
          <w:szCs w:val="24"/>
        </w:rPr>
        <w:t>業者（入り作農家</w:t>
      </w:r>
      <w:r>
        <w:rPr>
          <w:rFonts w:asciiTheme="minorEastAsia" w:eastAsiaTheme="minorEastAsia" w:hAnsiTheme="minorEastAsia" w:hint="eastAsia"/>
          <w:color w:val="000000" w:themeColor="text1"/>
          <w:spacing w:val="-3"/>
          <w:sz w:val="24"/>
          <w:szCs w:val="24"/>
        </w:rPr>
        <w:t>、</w:t>
      </w:r>
      <w:r>
        <w:rPr>
          <w:rFonts w:asciiTheme="minorEastAsia" w:eastAsiaTheme="minorEastAsia" w:hAnsiTheme="minorEastAsia"/>
          <w:color w:val="000000" w:themeColor="text1"/>
          <w:spacing w:val="-3"/>
          <w:sz w:val="24"/>
          <w:szCs w:val="24"/>
        </w:rPr>
        <w:t>土地持ち非農家を含む）による検討会の</w:t>
      </w:r>
      <w:r>
        <w:rPr>
          <w:rFonts w:asciiTheme="minorEastAsia" w:eastAsiaTheme="minorEastAsia" w:hAnsiTheme="minorEastAsia"/>
          <w:color w:val="000000" w:themeColor="text1"/>
          <w:sz w:val="24"/>
          <w:szCs w:val="24"/>
        </w:rPr>
        <w:t>開催</w:t>
      </w: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18</w:t>
      </w: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pacing w:val="-3"/>
          <w:sz w:val="24"/>
          <w:szCs w:val="24"/>
        </w:rPr>
        <w:t>農</w:t>
      </w:r>
      <w:r>
        <w:rPr>
          <w:rFonts w:asciiTheme="minorEastAsia" w:eastAsiaTheme="minorEastAsia" w:hAnsiTheme="minorEastAsia"/>
          <w:color w:val="000000" w:themeColor="text1"/>
          <w:sz w:val="24"/>
          <w:szCs w:val="24"/>
        </w:rPr>
        <w:t>業者に対する意向調査</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農業者による現地調査</w:t>
      </w: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19</w:t>
      </w:r>
      <w:r>
        <w:rPr>
          <w:rFonts w:asciiTheme="minorEastAsia" w:eastAsiaTheme="minorEastAsia" w:hAnsiTheme="minorEastAsia" w:hint="eastAsia"/>
          <w:color w:val="000000" w:themeColor="text1"/>
          <w:sz w:val="24"/>
          <w:szCs w:val="24"/>
        </w:rPr>
        <w:t xml:space="preserve">　不</w:t>
      </w:r>
      <w:r>
        <w:rPr>
          <w:rFonts w:asciiTheme="minorEastAsia" w:eastAsiaTheme="minorEastAsia" w:hAnsiTheme="minorEastAsia"/>
          <w:color w:val="000000" w:themeColor="text1"/>
          <w:sz w:val="24"/>
          <w:szCs w:val="24"/>
        </w:rPr>
        <w:t>在村地主との連絡体制の整備</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調整</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それに必要な調査</w:t>
      </w: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20</w:t>
      </w:r>
      <w:r>
        <w:rPr>
          <w:rFonts w:asciiTheme="minorEastAsia" w:eastAsiaTheme="minorEastAsia" w:hAnsiTheme="minorEastAsia" w:hint="eastAsia"/>
          <w:color w:val="000000" w:themeColor="text1"/>
          <w:sz w:val="24"/>
          <w:szCs w:val="24"/>
        </w:rPr>
        <w:t xml:space="preserve">　地</w:t>
      </w:r>
      <w:r>
        <w:rPr>
          <w:rFonts w:asciiTheme="minorEastAsia" w:eastAsiaTheme="minorEastAsia" w:hAnsiTheme="minorEastAsia"/>
          <w:color w:val="000000" w:themeColor="text1"/>
          <w:sz w:val="24"/>
          <w:szCs w:val="24"/>
        </w:rPr>
        <w:t>域住民等（集落外の住民・組織等も含む）との意見交換・ワーク</w:t>
      </w:r>
    </w:p>
    <w:p>
      <w:pPr>
        <w:ind w:left="1049" w:firstLineChars="100" w:firstLine="251"/>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ショップ・交流会の開催</w:t>
      </w: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21</w:t>
      </w:r>
      <w:r>
        <w:rPr>
          <w:rFonts w:asciiTheme="minorEastAsia" w:eastAsiaTheme="minorEastAsia" w:hAnsiTheme="minorEastAsia" w:hint="eastAsia"/>
          <w:color w:val="000000" w:themeColor="text1"/>
          <w:sz w:val="24"/>
          <w:szCs w:val="24"/>
        </w:rPr>
        <w:t xml:space="preserve">　地</w:t>
      </w:r>
      <w:r>
        <w:rPr>
          <w:rFonts w:asciiTheme="minorEastAsia" w:eastAsiaTheme="minorEastAsia" w:hAnsiTheme="minorEastAsia"/>
          <w:color w:val="000000" w:themeColor="text1"/>
          <w:sz w:val="24"/>
          <w:szCs w:val="24"/>
        </w:rPr>
        <w:t>域住民等に対する意向調査</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地域住民等との集落内調査</w:t>
      </w: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22</w:t>
      </w:r>
      <w:r>
        <w:rPr>
          <w:rFonts w:asciiTheme="minorEastAsia" w:eastAsiaTheme="minorEastAsia" w:hAnsiTheme="minorEastAsia" w:hint="eastAsia"/>
          <w:color w:val="000000" w:themeColor="text1"/>
          <w:sz w:val="24"/>
          <w:szCs w:val="24"/>
        </w:rPr>
        <w:t xml:space="preserve">　有</w:t>
      </w:r>
      <w:r>
        <w:rPr>
          <w:rFonts w:asciiTheme="minorEastAsia" w:eastAsiaTheme="minorEastAsia" w:hAnsiTheme="minorEastAsia"/>
          <w:color w:val="000000" w:themeColor="text1"/>
          <w:sz w:val="24"/>
          <w:szCs w:val="24"/>
        </w:rPr>
        <w:t>識者等による研修会</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rPr>
        <w:t>有識者を交えた検討会の開催</w:t>
      </w:r>
    </w:p>
    <w:p>
      <w:pPr>
        <w:ind w:left="1049"/>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bdr w:val="single" w:sz="4" w:space="0" w:color="auto"/>
        </w:rPr>
        <w:t>23</w:t>
      </w:r>
      <w:r>
        <w:rPr>
          <w:rFonts w:asciiTheme="minorEastAsia" w:eastAsiaTheme="minorEastAsia" w:hAnsiTheme="minorEastAsia" w:hint="eastAsia"/>
          <w:color w:val="000000" w:themeColor="text1"/>
          <w:sz w:val="24"/>
          <w:szCs w:val="24"/>
        </w:rPr>
        <w:t xml:space="preserve">　そ</w:t>
      </w:r>
      <w:r>
        <w:rPr>
          <w:rFonts w:asciiTheme="minorEastAsia" w:eastAsiaTheme="minorEastAsia" w:hAnsiTheme="minorEastAsia"/>
          <w:color w:val="000000" w:themeColor="text1"/>
          <w:sz w:val="24"/>
          <w:szCs w:val="24"/>
        </w:rPr>
        <w:t>の他（地域の実情に応じて対象組織が具体的に設定）</w:t>
      </w:r>
    </w:p>
    <w:p>
      <w:pPr>
        <w:overflowPunct w:val="0"/>
        <w:textAlignment w:val="baseline"/>
        <w:rPr>
          <w:rFonts w:ascii="ＭＳ 明朝" w:hAnsi="ＭＳ 明朝" w:cs="ＭＳ ゴシック"/>
          <w:color w:val="000000" w:themeColor="text1"/>
          <w:kern w:val="0"/>
          <w:sz w:val="24"/>
          <w:szCs w:val="24"/>
        </w:rPr>
      </w:pPr>
    </w:p>
    <w:p>
      <w:pPr>
        <w:overflowPunct w:val="0"/>
        <w:textAlignment w:val="baseline"/>
        <w:rPr>
          <w:rFonts w:ascii="ＭＳ ゴシック" w:eastAsia="ＭＳ ゴシック" w:hAnsi="ＭＳ ゴシック" w:cs="ＭＳ 明朝"/>
          <w:color w:val="000000" w:themeColor="text1"/>
          <w:kern w:val="0"/>
          <w:sz w:val="24"/>
          <w:szCs w:val="24"/>
        </w:rPr>
      </w:pPr>
      <w:r>
        <w:rPr>
          <w:rFonts w:ascii="ＭＳ ゴシック" w:eastAsia="ＭＳ ゴシック" w:hAnsi="ＭＳ ゴシック" w:cs="ＭＳ 明朝" w:hint="eastAsia"/>
          <w:color w:val="000000" w:themeColor="text1"/>
          <w:kern w:val="0"/>
          <w:sz w:val="24"/>
          <w:szCs w:val="24"/>
        </w:rPr>
        <w:t>【参考添付資料】</w:t>
      </w:r>
    </w:p>
    <w:p>
      <w:pPr>
        <w:overflowPunct w:val="0"/>
        <w:textAlignment w:val="baseline"/>
        <w:rPr>
          <w:rFonts w:ascii="Times New Roman" w:hAnsi="Times New Roman" w:cs="ＭＳ 明朝"/>
          <w:color w:val="000000" w:themeColor="text1"/>
          <w:kern w:val="0"/>
          <w:sz w:val="24"/>
          <w:szCs w:val="24"/>
        </w:rPr>
      </w:pPr>
      <w:r>
        <w:rPr>
          <w:rFonts w:ascii="Times New Roman" w:hAnsi="Times New Roman" w:cs="ＭＳ 明朝" w:hint="eastAsia"/>
          <w:color w:val="000000" w:themeColor="text1"/>
          <w:kern w:val="0"/>
          <w:sz w:val="24"/>
          <w:szCs w:val="24"/>
        </w:rPr>
        <w:t xml:space="preserve">　・地域活動指針及び同指針に基づく要件に適合する活動計画の様式</w:t>
      </w:r>
    </w:p>
    <w:sectPr>
      <w:footerReference w:type="default" r:id="rId8"/>
      <w:pgSz w:w="11906" w:h="16838" w:code="9"/>
      <w:pgMar w:top="1134" w:right="851" w:bottom="851" w:left="1418" w:header="851" w:footer="284" w:gutter="0"/>
      <w:cols w:space="425"/>
      <w:docGrid w:type="linesAndChars" w:linePitch="375" w:charSpace="21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jc w:val="center"/>
    </w:pPr>
  </w:p>
  <w:p>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D6F"/>
    <w:multiLevelType w:val="hybridMultilevel"/>
    <w:tmpl w:val="B426C6D8"/>
    <w:lvl w:ilvl="0" w:tplc="CE6A5F98">
      <w:start w:val="3"/>
      <w:numFmt w:val="bullet"/>
      <w:lvlText w:val="※"/>
      <w:lvlJc w:val="left"/>
      <w:pPr>
        <w:ind w:left="1741" w:hanging="360"/>
      </w:pPr>
      <w:rPr>
        <w:rFonts w:ascii="ＭＳ 明朝" w:eastAsia="ＭＳ 明朝" w:hAnsi="ＭＳ 明朝" w:cs="Times New Roman" w:hint="eastAsia"/>
      </w:rPr>
    </w:lvl>
    <w:lvl w:ilvl="1" w:tplc="0409000B" w:tentative="1">
      <w:start w:val="1"/>
      <w:numFmt w:val="bullet"/>
      <w:lvlText w:val=""/>
      <w:lvlJc w:val="left"/>
      <w:pPr>
        <w:ind w:left="2221" w:hanging="420"/>
      </w:pPr>
      <w:rPr>
        <w:rFonts w:ascii="Wingdings" w:hAnsi="Wingdings" w:hint="default"/>
      </w:rPr>
    </w:lvl>
    <w:lvl w:ilvl="2" w:tplc="0409000D" w:tentative="1">
      <w:start w:val="1"/>
      <w:numFmt w:val="bullet"/>
      <w:lvlText w:val=""/>
      <w:lvlJc w:val="left"/>
      <w:pPr>
        <w:ind w:left="2641" w:hanging="420"/>
      </w:pPr>
      <w:rPr>
        <w:rFonts w:ascii="Wingdings" w:hAnsi="Wingdings" w:hint="default"/>
      </w:rPr>
    </w:lvl>
    <w:lvl w:ilvl="3" w:tplc="04090001" w:tentative="1">
      <w:start w:val="1"/>
      <w:numFmt w:val="bullet"/>
      <w:lvlText w:val=""/>
      <w:lvlJc w:val="left"/>
      <w:pPr>
        <w:ind w:left="3061" w:hanging="420"/>
      </w:pPr>
      <w:rPr>
        <w:rFonts w:ascii="Wingdings" w:hAnsi="Wingdings" w:hint="default"/>
      </w:rPr>
    </w:lvl>
    <w:lvl w:ilvl="4" w:tplc="0409000B" w:tentative="1">
      <w:start w:val="1"/>
      <w:numFmt w:val="bullet"/>
      <w:lvlText w:val=""/>
      <w:lvlJc w:val="left"/>
      <w:pPr>
        <w:ind w:left="3481" w:hanging="420"/>
      </w:pPr>
      <w:rPr>
        <w:rFonts w:ascii="Wingdings" w:hAnsi="Wingdings" w:hint="default"/>
      </w:rPr>
    </w:lvl>
    <w:lvl w:ilvl="5" w:tplc="0409000D" w:tentative="1">
      <w:start w:val="1"/>
      <w:numFmt w:val="bullet"/>
      <w:lvlText w:val=""/>
      <w:lvlJc w:val="left"/>
      <w:pPr>
        <w:ind w:left="3901" w:hanging="420"/>
      </w:pPr>
      <w:rPr>
        <w:rFonts w:ascii="Wingdings" w:hAnsi="Wingdings" w:hint="default"/>
      </w:rPr>
    </w:lvl>
    <w:lvl w:ilvl="6" w:tplc="04090001" w:tentative="1">
      <w:start w:val="1"/>
      <w:numFmt w:val="bullet"/>
      <w:lvlText w:val=""/>
      <w:lvlJc w:val="left"/>
      <w:pPr>
        <w:ind w:left="4321" w:hanging="420"/>
      </w:pPr>
      <w:rPr>
        <w:rFonts w:ascii="Wingdings" w:hAnsi="Wingdings" w:hint="default"/>
      </w:rPr>
    </w:lvl>
    <w:lvl w:ilvl="7" w:tplc="0409000B" w:tentative="1">
      <w:start w:val="1"/>
      <w:numFmt w:val="bullet"/>
      <w:lvlText w:val=""/>
      <w:lvlJc w:val="left"/>
      <w:pPr>
        <w:ind w:left="4741" w:hanging="420"/>
      </w:pPr>
      <w:rPr>
        <w:rFonts w:ascii="Wingdings" w:hAnsi="Wingdings" w:hint="default"/>
      </w:rPr>
    </w:lvl>
    <w:lvl w:ilvl="8" w:tplc="0409000D" w:tentative="1">
      <w:start w:val="1"/>
      <w:numFmt w:val="bullet"/>
      <w:lvlText w:val=""/>
      <w:lvlJc w:val="left"/>
      <w:pPr>
        <w:ind w:left="5161" w:hanging="420"/>
      </w:pPr>
      <w:rPr>
        <w:rFonts w:ascii="Wingdings" w:hAnsi="Wingdings" w:hint="default"/>
      </w:rPr>
    </w:lvl>
  </w:abstractNum>
  <w:abstractNum w:abstractNumId="1" w15:restartNumberingAfterBreak="0">
    <w:nsid w:val="0983108A"/>
    <w:multiLevelType w:val="hybridMultilevel"/>
    <w:tmpl w:val="D25C942A"/>
    <w:lvl w:ilvl="0" w:tplc="53069B8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 w15:restartNumberingAfterBreak="0">
    <w:nsid w:val="12FF048C"/>
    <w:multiLevelType w:val="hybridMultilevel"/>
    <w:tmpl w:val="443AF552"/>
    <w:lvl w:ilvl="0" w:tplc="4F70FD34">
      <w:start w:val="1"/>
      <w:numFmt w:val="decimalFullWidth"/>
      <w:lvlText w:val="%1．"/>
      <w:lvlJc w:val="left"/>
      <w:pPr>
        <w:tabs>
          <w:tab w:val="num" w:pos="631"/>
        </w:tabs>
        <w:ind w:left="631" w:hanging="4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15:restartNumberingAfterBreak="0">
    <w:nsid w:val="183D1EA0"/>
    <w:multiLevelType w:val="hybridMultilevel"/>
    <w:tmpl w:val="4C34DE8A"/>
    <w:lvl w:ilvl="0" w:tplc="ADAE5D4A">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4" w15:restartNumberingAfterBreak="0">
    <w:nsid w:val="18924176"/>
    <w:multiLevelType w:val="hybridMultilevel"/>
    <w:tmpl w:val="7E608BBC"/>
    <w:lvl w:ilvl="0" w:tplc="46221CA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5" w15:restartNumberingAfterBreak="0">
    <w:nsid w:val="21C37B6C"/>
    <w:multiLevelType w:val="hybridMultilevel"/>
    <w:tmpl w:val="1B8E9356"/>
    <w:lvl w:ilvl="0" w:tplc="52620B18">
      <w:start w:val="1"/>
      <w:numFmt w:val="bullet"/>
      <w:lvlText w:val="・"/>
      <w:lvlJc w:val="left"/>
      <w:pPr>
        <w:tabs>
          <w:tab w:val="num" w:pos="1726"/>
        </w:tabs>
        <w:ind w:left="1726" w:hanging="360"/>
      </w:pPr>
      <w:rPr>
        <w:rFonts w:ascii="ＭＳ 明朝" w:eastAsia="ＭＳ 明朝" w:hAnsi="ＭＳ 明朝" w:cs="Times New Roman" w:hint="eastAsia"/>
      </w:rPr>
    </w:lvl>
    <w:lvl w:ilvl="1" w:tplc="0409000B" w:tentative="1">
      <w:start w:val="1"/>
      <w:numFmt w:val="bullet"/>
      <w:lvlText w:val=""/>
      <w:lvlJc w:val="left"/>
      <w:pPr>
        <w:tabs>
          <w:tab w:val="num" w:pos="2206"/>
        </w:tabs>
        <w:ind w:left="2206" w:hanging="420"/>
      </w:pPr>
      <w:rPr>
        <w:rFonts w:ascii="Wingdings" w:hAnsi="Wingdings" w:hint="default"/>
      </w:rPr>
    </w:lvl>
    <w:lvl w:ilvl="2" w:tplc="0409000D" w:tentative="1">
      <w:start w:val="1"/>
      <w:numFmt w:val="bullet"/>
      <w:lvlText w:val=""/>
      <w:lvlJc w:val="left"/>
      <w:pPr>
        <w:tabs>
          <w:tab w:val="num" w:pos="2626"/>
        </w:tabs>
        <w:ind w:left="2626" w:hanging="420"/>
      </w:pPr>
      <w:rPr>
        <w:rFonts w:ascii="Wingdings" w:hAnsi="Wingdings" w:hint="default"/>
      </w:rPr>
    </w:lvl>
    <w:lvl w:ilvl="3" w:tplc="04090001" w:tentative="1">
      <w:start w:val="1"/>
      <w:numFmt w:val="bullet"/>
      <w:lvlText w:val=""/>
      <w:lvlJc w:val="left"/>
      <w:pPr>
        <w:tabs>
          <w:tab w:val="num" w:pos="3046"/>
        </w:tabs>
        <w:ind w:left="3046" w:hanging="420"/>
      </w:pPr>
      <w:rPr>
        <w:rFonts w:ascii="Wingdings" w:hAnsi="Wingdings" w:hint="default"/>
      </w:rPr>
    </w:lvl>
    <w:lvl w:ilvl="4" w:tplc="0409000B" w:tentative="1">
      <w:start w:val="1"/>
      <w:numFmt w:val="bullet"/>
      <w:lvlText w:val=""/>
      <w:lvlJc w:val="left"/>
      <w:pPr>
        <w:tabs>
          <w:tab w:val="num" w:pos="3466"/>
        </w:tabs>
        <w:ind w:left="3466" w:hanging="420"/>
      </w:pPr>
      <w:rPr>
        <w:rFonts w:ascii="Wingdings" w:hAnsi="Wingdings" w:hint="default"/>
      </w:rPr>
    </w:lvl>
    <w:lvl w:ilvl="5" w:tplc="0409000D" w:tentative="1">
      <w:start w:val="1"/>
      <w:numFmt w:val="bullet"/>
      <w:lvlText w:val=""/>
      <w:lvlJc w:val="left"/>
      <w:pPr>
        <w:tabs>
          <w:tab w:val="num" w:pos="3886"/>
        </w:tabs>
        <w:ind w:left="3886" w:hanging="420"/>
      </w:pPr>
      <w:rPr>
        <w:rFonts w:ascii="Wingdings" w:hAnsi="Wingdings" w:hint="default"/>
      </w:rPr>
    </w:lvl>
    <w:lvl w:ilvl="6" w:tplc="04090001" w:tentative="1">
      <w:start w:val="1"/>
      <w:numFmt w:val="bullet"/>
      <w:lvlText w:val=""/>
      <w:lvlJc w:val="left"/>
      <w:pPr>
        <w:tabs>
          <w:tab w:val="num" w:pos="4306"/>
        </w:tabs>
        <w:ind w:left="4306" w:hanging="420"/>
      </w:pPr>
      <w:rPr>
        <w:rFonts w:ascii="Wingdings" w:hAnsi="Wingdings" w:hint="default"/>
      </w:rPr>
    </w:lvl>
    <w:lvl w:ilvl="7" w:tplc="0409000B" w:tentative="1">
      <w:start w:val="1"/>
      <w:numFmt w:val="bullet"/>
      <w:lvlText w:val=""/>
      <w:lvlJc w:val="left"/>
      <w:pPr>
        <w:tabs>
          <w:tab w:val="num" w:pos="4726"/>
        </w:tabs>
        <w:ind w:left="4726" w:hanging="420"/>
      </w:pPr>
      <w:rPr>
        <w:rFonts w:ascii="Wingdings" w:hAnsi="Wingdings" w:hint="default"/>
      </w:rPr>
    </w:lvl>
    <w:lvl w:ilvl="8" w:tplc="0409000D" w:tentative="1">
      <w:start w:val="1"/>
      <w:numFmt w:val="bullet"/>
      <w:lvlText w:val=""/>
      <w:lvlJc w:val="left"/>
      <w:pPr>
        <w:tabs>
          <w:tab w:val="num" w:pos="5146"/>
        </w:tabs>
        <w:ind w:left="5146" w:hanging="420"/>
      </w:pPr>
      <w:rPr>
        <w:rFonts w:ascii="Wingdings" w:hAnsi="Wingdings" w:hint="default"/>
      </w:rPr>
    </w:lvl>
  </w:abstractNum>
  <w:abstractNum w:abstractNumId="6" w15:restartNumberingAfterBreak="0">
    <w:nsid w:val="2B6618A7"/>
    <w:multiLevelType w:val="hybridMultilevel"/>
    <w:tmpl w:val="FB2210D6"/>
    <w:lvl w:ilvl="0" w:tplc="C38A2BB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2BC90C4A"/>
    <w:multiLevelType w:val="hybridMultilevel"/>
    <w:tmpl w:val="0A548D60"/>
    <w:lvl w:ilvl="0" w:tplc="71123364">
      <w:start w:val="1"/>
      <w:numFmt w:val="bullet"/>
      <w:lvlText w:val="※"/>
      <w:lvlJc w:val="left"/>
      <w:pPr>
        <w:ind w:left="779" w:hanging="360"/>
      </w:pPr>
      <w:rPr>
        <w:rFonts w:ascii="ＭＳ 明朝" w:eastAsia="ＭＳ 明朝" w:hAnsi="ＭＳ 明朝" w:cs="Times New Roman"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8" w15:restartNumberingAfterBreak="0">
    <w:nsid w:val="2E122A91"/>
    <w:multiLevelType w:val="hybridMultilevel"/>
    <w:tmpl w:val="04128384"/>
    <w:lvl w:ilvl="0" w:tplc="F6440FD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9" w15:restartNumberingAfterBreak="0">
    <w:nsid w:val="2F3D67FC"/>
    <w:multiLevelType w:val="hybridMultilevel"/>
    <w:tmpl w:val="4FF4A936"/>
    <w:lvl w:ilvl="0" w:tplc="3E187238">
      <w:start w:val="1"/>
      <w:numFmt w:val="decimal"/>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0" w15:restartNumberingAfterBreak="0">
    <w:nsid w:val="309F0639"/>
    <w:multiLevelType w:val="hybridMultilevel"/>
    <w:tmpl w:val="63B207C4"/>
    <w:lvl w:ilvl="0" w:tplc="0F688B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3AA4496"/>
    <w:multiLevelType w:val="hybridMultilevel"/>
    <w:tmpl w:val="54EEC96C"/>
    <w:lvl w:ilvl="0" w:tplc="568CD2F4">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2" w15:restartNumberingAfterBreak="0">
    <w:nsid w:val="3A7F60CD"/>
    <w:multiLevelType w:val="hybridMultilevel"/>
    <w:tmpl w:val="47FE4C00"/>
    <w:lvl w:ilvl="0" w:tplc="5FE89CC2">
      <w:start w:val="2"/>
      <w:numFmt w:val="bullet"/>
      <w:lvlText w:val="※"/>
      <w:lvlJc w:val="left"/>
      <w:pPr>
        <w:ind w:left="5460" w:hanging="360"/>
      </w:pPr>
      <w:rPr>
        <w:rFonts w:ascii="ＭＳ 明朝" w:eastAsia="ＭＳ 明朝" w:hAnsi="ＭＳ 明朝" w:cs="Times New Roman" w:hint="eastAsia"/>
      </w:rPr>
    </w:lvl>
    <w:lvl w:ilvl="1" w:tplc="0409000B" w:tentative="1">
      <w:start w:val="1"/>
      <w:numFmt w:val="bullet"/>
      <w:lvlText w:val=""/>
      <w:lvlJc w:val="left"/>
      <w:pPr>
        <w:ind w:left="5940" w:hanging="420"/>
      </w:pPr>
      <w:rPr>
        <w:rFonts w:ascii="Wingdings" w:hAnsi="Wingdings" w:hint="default"/>
      </w:rPr>
    </w:lvl>
    <w:lvl w:ilvl="2" w:tplc="0409000D" w:tentative="1">
      <w:start w:val="1"/>
      <w:numFmt w:val="bullet"/>
      <w:lvlText w:val=""/>
      <w:lvlJc w:val="left"/>
      <w:pPr>
        <w:ind w:left="6360" w:hanging="420"/>
      </w:pPr>
      <w:rPr>
        <w:rFonts w:ascii="Wingdings" w:hAnsi="Wingdings" w:hint="default"/>
      </w:rPr>
    </w:lvl>
    <w:lvl w:ilvl="3" w:tplc="04090001" w:tentative="1">
      <w:start w:val="1"/>
      <w:numFmt w:val="bullet"/>
      <w:lvlText w:val=""/>
      <w:lvlJc w:val="left"/>
      <w:pPr>
        <w:ind w:left="6780" w:hanging="420"/>
      </w:pPr>
      <w:rPr>
        <w:rFonts w:ascii="Wingdings" w:hAnsi="Wingdings" w:hint="default"/>
      </w:rPr>
    </w:lvl>
    <w:lvl w:ilvl="4" w:tplc="0409000B" w:tentative="1">
      <w:start w:val="1"/>
      <w:numFmt w:val="bullet"/>
      <w:lvlText w:val=""/>
      <w:lvlJc w:val="left"/>
      <w:pPr>
        <w:ind w:left="7200" w:hanging="420"/>
      </w:pPr>
      <w:rPr>
        <w:rFonts w:ascii="Wingdings" w:hAnsi="Wingdings" w:hint="default"/>
      </w:rPr>
    </w:lvl>
    <w:lvl w:ilvl="5" w:tplc="0409000D" w:tentative="1">
      <w:start w:val="1"/>
      <w:numFmt w:val="bullet"/>
      <w:lvlText w:val=""/>
      <w:lvlJc w:val="left"/>
      <w:pPr>
        <w:ind w:left="7620" w:hanging="420"/>
      </w:pPr>
      <w:rPr>
        <w:rFonts w:ascii="Wingdings" w:hAnsi="Wingdings" w:hint="default"/>
      </w:rPr>
    </w:lvl>
    <w:lvl w:ilvl="6" w:tplc="04090001" w:tentative="1">
      <w:start w:val="1"/>
      <w:numFmt w:val="bullet"/>
      <w:lvlText w:val=""/>
      <w:lvlJc w:val="left"/>
      <w:pPr>
        <w:ind w:left="8040" w:hanging="420"/>
      </w:pPr>
      <w:rPr>
        <w:rFonts w:ascii="Wingdings" w:hAnsi="Wingdings" w:hint="default"/>
      </w:rPr>
    </w:lvl>
    <w:lvl w:ilvl="7" w:tplc="0409000B" w:tentative="1">
      <w:start w:val="1"/>
      <w:numFmt w:val="bullet"/>
      <w:lvlText w:val=""/>
      <w:lvlJc w:val="left"/>
      <w:pPr>
        <w:ind w:left="8460" w:hanging="420"/>
      </w:pPr>
      <w:rPr>
        <w:rFonts w:ascii="Wingdings" w:hAnsi="Wingdings" w:hint="default"/>
      </w:rPr>
    </w:lvl>
    <w:lvl w:ilvl="8" w:tplc="0409000D" w:tentative="1">
      <w:start w:val="1"/>
      <w:numFmt w:val="bullet"/>
      <w:lvlText w:val=""/>
      <w:lvlJc w:val="left"/>
      <w:pPr>
        <w:ind w:left="8880" w:hanging="420"/>
      </w:pPr>
      <w:rPr>
        <w:rFonts w:ascii="Wingdings" w:hAnsi="Wingdings" w:hint="default"/>
      </w:rPr>
    </w:lvl>
  </w:abstractNum>
  <w:abstractNum w:abstractNumId="13" w15:restartNumberingAfterBreak="0">
    <w:nsid w:val="3E377F73"/>
    <w:multiLevelType w:val="hybridMultilevel"/>
    <w:tmpl w:val="8A86E20A"/>
    <w:lvl w:ilvl="0" w:tplc="7856F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D329C"/>
    <w:multiLevelType w:val="hybridMultilevel"/>
    <w:tmpl w:val="3AC87788"/>
    <w:lvl w:ilvl="0" w:tplc="8F38E6C8">
      <w:start w:val="1"/>
      <w:numFmt w:val="irohaFullWidth"/>
      <w:lvlText w:val="%1．"/>
      <w:lvlJc w:val="left"/>
      <w:pPr>
        <w:ind w:left="885" w:hanging="450"/>
      </w:pPr>
      <w:rPr>
        <w:rFonts w:hint="default"/>
      </w:rPr>
    </w:lvl>
    <w:lvl w:ilvl="1" w:tplc="8F38E6C8">
      <w:start w:val="1"/>
      <w:numFmt w:val="irohaFullWidth"/>
      <w:lvlText w:val="%2．"/>
      <w:lvlJc w:val="left"/>
      <w:pPr>
        <w:ind w:left="1215" w:hanging="360"/>
      </w:pPr>
      <w:rPr>
        <w:rFonts w:hint="default"/>
      </w:rPr>
    </w:lvl>
    <w:lvl w:ilvl="2" w:tplc="084A765C">
      <w:start w:val="1"/>
      <w:numFmt w:val="decimalEnclosedCircle"/>
      <w:lvlText w:val="%3"/>
      <w:lvlJc w:val="left"/>
      <w:pPr>
        <w:ind w:left="1635" w:hanging="360"/>
      </w:pPr>
      <w:rPr>
        <w:rFonts w:hint="default"/>
      </w:r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458308A8"/>
    <w:multiLevelType w:val="hybridMultilevel"/>
    <w:tmpl w:val="786EA6E2"/>
    <w:lvl w:ilvl="0" w:tplc="FC922658">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6" w15:restartNumberingAfterBreak="0">
    <w:nsid w:val="45B15BC2"/>
    <w:multiLevelType w:val="hybridMultilevel"/>
    <w:tmpl w:val="9C04DAE0"/>
    <w:lvl w:ilvl="0" w:tplc="1C764D68">
      <w:start w:val="2"/>
      <w:numFmt w:val="decimalFullWidth"/>
      <w:lvlText w:val="（%1）"/>
      <w:lvlJc w:val="left"/>
      <w:pPr>
        <w:ind w:left="720" w:hanging="720"/>
      </w:pPr>
      <w:rPr>
        <w:rFonts w:hint="default"/>
      </w:rPr>
    </w:lvl>
    <w:lvl w:ilvl="1" w:tplc="7756A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4C2D5A"/>
    <w:multiLevelType w:val="hybridMultilevel"/>
    <w:tmpl w:val="3386E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67887"/>
    <w:multiLevelType w:val="hybridMultilevel"/>
    <w:tmpl w:val="E3389696"/>
    <w:lvl w:ilvl="0" w:tplc="4ADE9822">
      <w:start w:val="3"/>
      <w:numFmt w:val="bullet"/>
      <w:lvlText w:val="※"/>
      <w:lvlJc w:val="left"/>
      <w:pPr>
        <w:ind w:left="1407" w:hanging="360"/>
      </w:pPr>
      <w:rPr>
        <w:rFonts w:ascii="ＭＳ 明朝" w:eastAsia="ＭＳ 明朝" w:hAnsi="ＭＳ 明朝" w:cs="Times New Roman" w:hint="eastAsia"/>
      </w:rPr>
    </w:lvl>
    <w:lvl w:ilvl="1" w:tplc="0409000B" w:tentative="1">
      <w:start w:val="1"/>
      <w:numFmt w:val="bullet"/>
      <w:lvlText w:val=""/>
      <w:lvlJc w:val="left"/>
      <w:pPr>
        <w:ind w:left="1887" w:hanging="420"/>
      </w:pPr>
      <w:rPr>
        <w:rFonts w:ascii="Wingdings" w:hAnsi="Wingdings" w:hint="default"/>
      </w:rPr>
    </w:lvl>
    <w:lvl w:ilvl="2" w:tplc="0409000D" w:tentative="1">
      <w:start w:val="1"/>
      <w:numFmt w:val="bullet"/>
      <w:lvlText w:val=""/>
      <w:lvlJc w:val="left"/>
      <w:pPr>
        <w:ind w:left="2307" w:hanging="420"/>
      </w:pPr>
      <w:rPr>
        <w:rFonts w:ascii="Wingdings" w:hAnsi="Wingdings" w:hint="default"/>
      </w:rPr>
    </w:lvl>
    <w:lvl w:ilvl="3" w:tplc="04090001" w:tentative="1">
      <w:start w:val="1"/>
      <w:numFmt w:val="bullet"/>
      <w:lvlText w:val=""/>
      <w:lvlJc w:val="left"/>
      <w:pPr>
        <w:ind w:left="2727" w:hanging="420"/>
      </w:pPr>
      <w:rPr>
        <w:rFonts w:ascii="Wingdings" w:hAnsi="Wingdings" w:hint="default"/>
      </w:rPr>
    </w:lvl>
    <w:lvl w:ilvl="4" w:tplc="0409000B" w:tentative="1">
      <w:start w:val="1"/>
      <w:numFmt w:val="bullet"/>
      <w:lvlText w:val=""/>
      <w:lvlJc w:val="left"/>
      <w:pPr>
        <w:ind w:left="3147" w:hanging="420"/>
      </w:pPr>
      <w:rPr>
        <w:rFonts w:ascii="Wingdings" w:hAnsi="Wingdings" w:hint="default"/>
      </w:rPr>
    </w:lvl>
    <w:lvl w:ilvl="5" w:tplc="0409000D" w:tentative="1">
      <w:start w:val="1"/>
      <w:numFmt w:val="bullet"/>
      <w:lvlText w:val=""/>
      <w:lvlJc w:val="left"/>
      <w:pPr>
        <w:ind w:left="3567" w:hanging="420"/>
      </w:pPr>
      <w:rPr>
        <w:rFonts w:ascii="Wingdings" w:hAnsi="Wingdings" w:hint="default"/>
      </w:rPr>
    </w:lvl>
    <w:lvl w:ilvl="6" w:tplc="04090001" w:tentative="1">
      <w:start w:val="1"/>
      <w:numFmt w:val="bullet"/>
      <w:lvlText w:val=""/>
      <w:lvlJc w:val="left"/>
      <w:pPr>
        <w:ind w:left="3987" w:hanging="420"/>
      </w:pPr>
      <w:rPr>
        <w:rFonts w:ascii="Wingdings" w:hAnsi="Wingdings" w:hint="default"/>
      </w:rPr>
    </w:lvl>
    <w:lvl w:ilvl="7" w:tplc="0409000B" w:tentative="1">
      <w:start w:val="1"/>
      <w:numFmt w:val="bullet"/>
      <w:lvlText w:val=""/>
      <w:lvlJc w:val="left"/>
      <w:pPr>
        <w:ind w:left="4407" w:hanging="420"/>
      </w:pPr>
      <w:rPr>
        <w:rFonts w:ascii="Wingdings" w:hAnsi="Wingdings" w:hint="default"/>
      </w:rPr>
    </w:lvl>
    <w:lvl w:ilvl="8" w:tplc="0409000D" w:tentative="1">
      <w:start w:val="1"/>
      <w:numFmt w:val="bullet"/>
      <w:lvlText w:val=""/>
      <w:lvlJc w:val="left"/>
      <w:pPr>
        <w:ind w:left="4827" w:hanging="420"/>
      </w:pPr>
      <w:rPr>
        <w:rFonts w:ascii="Wingdings" w:hAnsi="Wingdings" w:hint="default"/>
      </w:rPr>
    </w:lvl>
  </w:abstractNum>
  <w:abstractNum w:abstractNumId="19" w15:restartNumberingAfterBreak="0">
    <w:nsid w:val="55630755"/>
    <w:multiLevelType w:val="hybridMultilevel"/>
    <w:tmpl w:val="F63CFAAC"/>
    <w:lvl w:ilvl="0" w:tplc="3BDCE410">
      <w:start w:val="1"/>
      <w:numFmt w:val="aiueoFullWidth"/>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15:restartNumberingAfterBreak="0">
    <w:nsid w:val="57C203AA"/>
    <w:multiLevelType w:val="hybridMultilevel"/>
    <w:tmpl w:val="927292E0"/>
    <w:lvl w:ilvl="0" w:tplc="B34E5D1C">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1DA4082"/>
    <w:multiLevelType w:val="hybridMultilevel"/>
    <w:tmpl w:val="E748628E"/>
    <w:lvl w:ilvl="0" w:tplc="33827986">
      <w:start w:val="2"/>
      <w:numFmt w:val="decimalEnclosedCircle"/>
      <w:lvlText w:val="%1"/>
      <w:lvlJc w:val="left"/>
      <w:pPr>
        <w:ind w:left="783" w:hanging="360"/>
      </w:pPr>
      <w:rPr>
        <w:rFonts w:hint="default"/>
      </w:rPr>
    </w:lvl>
    <w:lvl w:ilvl="1" w:tplc="3B102736">
      <w:start w:val="1"/>
      <w:numFmt w:val="aiueoFullWidth"/>
      <w:lvlText w:val="%2．"/>
      <w:lvlJc w:val="left"/>
      <w:pPr>
        <w:ind w:left="1293" w:hanging="450"/>
      </w:pPr>
      <w:rPr>
        <w:rFonts w:hint="default"/>
      </w:r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2" w15:restartNumberingAfterBreak="0">
    <w:nsid w:val="6BBC624E"/>
    <w:multiLevelType w:val="hybridMultilevel"/>
    <w:tmpl w:val="CDBAEA48"/>
    <w:lvl w:ilvl="0" w:tplc="24C87340">
      <w:start w:val="1"/>
      <w:numFmt w:val="irohaFullWidth"/>
      <w:lvlText w:val="%1．"/>
      <w:lvlJc w:val="left"/>
      <w:pPr>
        <w:ind w:left="873" w:hanging="45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3" w15:restartNumberingAfterBreak="0">
    <w:nsid w:val="712268B3"/>
    <w:multiLevelType w:val="hybridMultilevel"/>
    <w:tmpl w:val="D5803844"/>
    <w:lvl w:ilvl="0" w:tplc="D96A4D4C">
      <w:start w:val="2"/>
      <w:numFmt w:val="decimal"/>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4" w15:restartNumberingAfterBreak="0">
    <w:nsid w:val="7946513D"/>
    <w:multiLevelType w:val="hybridMultilevel"/>
    <w:tmpl w:val="56207802"/>
    <w:lvl w:ilvl="0" w:tplc="1BD2D21E">
      <w:start w:val="2"/>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5" w15:restartNumberingAfterBreak="0">
    <w:nsid w:val="799639A6"/>
    <w:multiLevelType w:val="hybridMultilevel"/>
    <w:tmpl w:val="462A4F60"/>
    <w:lvl w:ilvl="0" w:tplc="1F70916C">
      <w:start w:val="2"/>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7"/>
  </w:num>
  <w:num w:numId="2">
    <w:abstractNumId w:val="7"/>
  </w:num>
  <w:num w:numId="3">
    <w:abstractNumId w:val="12"/>
  </w:num>
  <w:num w:numId="4">
    <w:abstractNumId w:val="0"/>
  </w:num>
  <w:num w:numId="5">
    <w:abstractNumId w:val="18"/>
  </w:num>
  <w:num w:numId="6">
    <w:abstractNumId w:val="2"/>
  </w:num>
  <w:num w:numId="7">
    <w:abstractNumId w:val="5"/>
  </w:num>
  <w:num w:numId="8">
    <w:abstractNumId w:val="14"/>
  </w:num>
  <w:num w:numId="9">
    <w:abstractNumId w:val="22"/>
  </w:num>
  <w:num w:numId="10">
    <w:abstractNumId w:val="19"/>
  </w:num>
  <w:num w:numId="11">
    <w:abstractNumId w:val="3"/>
  </w:num>
  <w:num w:numId="12">
    <w:abstractNumId w:val="21"/>
  </w:num>
  <w:num w:numId="13">
    <w:abstractNumId w:val="23"/>
  </w:num>
  <w:num w:numId="14">
    <w:abstractNumId w:val="20"/>
  </w:num>
  <w:num w:numId="15">
    <w:abstractNumId w:val="25"/>
  </w:num>
  <w:num w:numId="16">
    <w:abstractNumId w:val="16"/>
  </w:num>
  <w:num w:numId="17">
    <w:abstractNumId w:val="15"/>
  </w:num>
  <w:num w:numId="18">
    <w:abstractNumId w:val="24"/>
  </w:num>
  <w:num w:numId="19">
    <w:abstractNumId w:val="9"/>
  </w:num>
  <w:num w:numId="20">
    <w:abstractNumId w:val="13"/>
  </w:num>
  <w:num w:numId="21">
    <w:abstractNumId w:val="10"/>
  </w:num>
  <w:num w:numId="22">
    <w:abstractNumId w:val="6"/>
  </w:num>
  <w:num w:numId="23">
    <w:abstractNumId w:val="11"/>
  </w:num>
  <w:num w:numId="24">
    <w:abstractNumId w:val="8"/>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75"/>
  <w:displayHorizontalDrawingGridEvery w:val="0"/>
  <w:characterSpacingControl w:val="compressPunctuation"/>
  <w:hdrShapeDefaults>
    <o:shapedefaults v:ext="edit" spidmax="23553"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fill="f" fillcolor="white">
      <v:fill color="white" on="f"/>
      <v:stroke weight="1pt"/>
      <v:textbox inset="5.85pt,.7pt,5.85pt,.7pt"/>
    </o:shapedefaults>
    <o:shapelayout v:ext="edit">
      <o:idmap v:ext="edit" data="1"/>
    </o:shapelayout>
  </w:shapeDefaults>
  <w:decimalSymbol w:val="."/>
  <w:listSeparator w:val=","/>
  <w15:chartTrackingRefBased/>
  <w15:docId w15:val="{CECD6BDB-6283-4CDF-BEEA-53F425BD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3">
    <w:name w:val="(文字) (文字)3"/>
    <w:semiHidden/>
    <w:rPr>
      <w:kern w:val="2"/>
      <w:sz w:val="21"/>
      <w:szCs w:val="22"/>
    </w:rPr>
  </w:style>
  <w:style w:type="paragraph" w:styleId="a4">
    <w:name w:val="footer"/>
    <w:basedOn w:val="a"/>
    <w:unhideWhenUsed/>
    <w:pPr>
      <w:tabs>
        <w:tab w:val="center" w:pos="4252"/>
        <w:tab w:val="right" w:pos="8504"/>
      </w:tabs>
      <w:snapToGrid w:val="0"/>
    </w:pPr>
  </w:style>
  <w:style w:type="character" w:customStyle="1" w:styleId="2">
    <w:name w:val="(文字) (文字)2"/>
    <w:rPr>
      <w:kern w:val="2"/>
      <w:sz w:val="21"/>
      <w:szCs w:val="22"/>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semiHidden/>
    <w:unhideWhenUsed/>
  </w:style>
  <w:style w:type="character" w:customStyle="1" w:styleId="1">
    <w:name w:val="(文字) (文字)1"/>
    <w:semiHidden/>
    <w:rPr>
      <w:kern w:val="2"/>
      <w:sz w:val="21"/>
      <w:szCs w:val="22"/>
    </w:rPr>
  </w:style>
  <w:style w:type="paragraph" w:styleId="a7">
    <w:name w:val="Balloon Text"/>
    <w:basedOn w:val="a"/>
    <w:semiHidden/>
    <w:unhideWhenUsed/>
    <w:rPr>
      <w:rFonts w:ascii="Arial" w:eastAsia="ＭＳ ゴシック" w:hAnsi="Arial"/>
      <w:sz w:val="18"/>
      <w:szCs w:val="18"/>
    </w:rPr>
  </w:style>
  <w:style w:type="character" w:customStyle="1" w:styleId="a8">
    <w:name w:val="(文字) (文字)"/>
    <w:semiHidden/>
    <w:rPr>
      <w:rFonts w:ascii="Arial" w:eastAsia="ＭＳ ゴシック" w:hAnsi="Arial" w:cs="Times New Roman"/>
      <w:kern w:val="2"/>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94590">
      <w:bodyDiv w:val="1"/>
      <w:marLeft w:val="0"/>
      <w:marRight w:val="0"/>
      <w:marTop w:val="0"/>
      <w:marBottom w:val="0"/>
      <w:divBdr>
        <w:top w:val="none" w:sz="0" w:space="0" w:color="auto"/>
        <w:left w:val="none" w:sz="0" w:space="0" w:color="auto"/>
        <w:bottom w:val="none" w:sz="0" w:space="0" w:color="auto"/>
        <w:right w:val="none" w:sz="0" w:space="0" w:color="auto"/>
      </w:divBdr>
    </w:div>
    <w:div w:id="19090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882B-F374-4E15-8736-AC6D53B7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739</Words>
  <Characters>4215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（添付様式４２－１）</vt:lpstr>
      <vt:lpstr>（添付様式４２－１）</vt:lpstr>
    </vt:vector>
  </TitlesOfParts>
  <Company>農林水産省</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（添付様式４２－１）</dc:title>
  <dc:subject/>
  <dc:creator>青森県</dc:creator>
  <cp:keywords/>
  <cp:lastModifiedBy>政策企画部情報システム課</cp:lastModifiedBy>
  <cp:revision>27</cp:revision>
  <cp:lastPrinted>2015-03-27T01:48:00Z</cp:lastPrinted>
  <dcterms:created xsi:type="dcterms:W3CDTF">2019-03-12T11:57:00Z</dcterms:created>
  <dcterms:modified xsi:type="dcterms:W3CDTF">2022-03-25T09:04:00Z</dcterms:modified>
</cp:coreProperties>
</file>