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4B" w:rsidRPr="00372083" w:rsidRDefault="00A73C4B" w:rsidP="00C25F37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r w:rsidRPr="00372083">
        <w:rPr>
          <w:rFonts w:asciiTheme="minorEastAsia" w:eastAsiaTheme="minorEastAsia" w:hAnsiTheme="minorEastAsia" w:hint="eastAsia"/>
          <w:sz w:val="28"/>
        </w:rPr>
        <w:t>再計算書</w:t>
      </w:r>
      <w:bookmarkEnd w:id="0"/>
    </w:p>
    <w:p w:rsidR="00A73C4B" w:rsidRPr="00CC403A" w:rsidRDefault="00A73C4B" w:rsidP="00A73C4B">
      <w:pPr>
        <w:rPr>
          <w:rFonts w:asciiTheme="minorEastAsia" w:eastAsiaTheme="minorEastAsia" w:hAnsiTheme="minorEastAsia"/>
          <w:sz w:val="24"/>
        </w:rPr>
      </w:pPr>
    </w:p>
    <w:p w:rsidR="00A73C4B" w:rsidRPr="00CC403A" w:rsidRDefault="00A73C4B" w:rsidP="00A73C4B">
      <w:pPr>
        <w:rPr>
          <w:rFonts w:asciiTheme="minorEastAsia" w:eastAsiaTheme="minorEastAsia" w:hAnsiTheme="minorEastAsia"/>
          <w:sz w:val="24"/>
        </w:rPr>
      </w:pPr>
    </w:p>
    <w:p w:rsidR="00A73C4B" w:rsidRPr="00CC403A" w:rsidRDefault="00A73C4B" w:rsidP="00A73C4B">
      <w:pPr>
        <w:rPr>
          <w:rFonts w:asciiTheme="minorEastAsia" w:eastAsiaTheme="minorEastAsia" w:hAnsiTheme="minorEastAsia"/>
          <w:b/>
          <w:sz w:val="24"/>
        </w:rPr>
      </w:pPr>
      <w:r w:rsidRPr="00CC403A">
        <w:rPr>
          <w:rFonts w:asciiTheme="minorEastAsia" w:eastAsiaTheme="minorEastAsia" w:hAnsiTheme="minorEastAsia" w:hint="eastAsia"/>
          <w:b/>
          <w:sz w:val="24"/>
        </w:rPr>
        <w:t>〔再計算方法〕</w:t>
      </w:r>
    </w:p>
    <w:p w:rsidR="00A73C4B" w:rsidRPr="00CC403A" w:rsidRDefault="00A73C4B" w:rsidP="00A73C4B">
      <w:pPr>
        <w:ind w:left="268" w:hangingChars="99" w:hanging="268"/>
        <w:rPr>
          <w:rFonts w:asciiTheme="minorEastAsia" w:eastAsiaTheme="minorEastAsia" w:hAnsiTheme="minorEastAsia" w:cs="ＭＳ Ｐゴシック"/>
          <w:kern w:val="0"/>
          <w:sz w:val="24"/>
        </w:rPr>
      </w:pP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ア：訪問介護</w:t>
      </w:r>
      <w:r w:rsidR="001F494C"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等</w:t>
      </w: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の紹介率最高法人が計画に含まれている居宅サービス計画数</w:t>
      </w:r>
    </w:p>
    <w:p w:rsidR="00A73C4B" w:rsidRPr="00CC403A" w:rsidRDefault="001F494C" w:rsidP="00CC403A">
      <w:pPr>
        <w:ind w:left="542" w:hangingChars="200" w:hanging="542"/>
        <w:rPr>
          <w:rFonts w:asciiTheme="minorEastAsia" w:eastAsiaTheme="minorEastAsia" w:hAnsiTheme="minorEastAsia" w:cs="ＭＳ Ｐゴシック"/>
          <w:kern w:val="0"/>
          <w:sz w:val="24"/>
        </w:rPr>
      </w:pP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イ：アのうち、</w:t>
      </w:r>
      <w:r w:rsidR="004C6224">
        <w:rPr>
          <w:rFonts w:asciiTheme="minorEastAsia" w:eastAsiaTheme="minorEastAsia" w:hAnsiTheme="minorEastAsia" w:cs="ＭＳ Ｐゴシック" w:hint="eastAsia"/>
          <w:kern w:val="0"/>
          <w:sz w:val="24"/>
        </w:rPr>
        <w:t>「正当な理由」</w:t>
      </w: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に該当する</w:t>
      </w:r>
      <w:r w:rsidR="00A73C4B"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居宅サービス計画を除いた居宅サービス計画数</w:t>
      </w:r>
    </w:p>
    <w:p w:rsidR="00A73C4B" w:rsidRPr="00CC403A" w:rsidRDefault="00A73C4B" w:rsidP="00A73C4B">
      <w:pPr>
        <w:ind w:left="271" w:hangingChars="100" w:hanging="271"/>
        <w:rPr>
          <w:rFonts w:asciiTheme="minorEastAsia" w:eastAsiaTheme="minorEastAsia" w:hAnsiTheme="minorEastAsia" w:cs="ＭＳ Ｐゴシック"/>
          <w:kern w:val="0"/>
          <w:sz w:val="24"/>
        </w:rPr>
      </w:pP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ウ：訪問介護</w:t>
      </w:r>
      <w:r w:rsidR="001F494C"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等</w:t>
      </w: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を位置付けた居宅サービス計画数</w:t>
      </w:r>
    </w:p>
    <w:p w:rsidR="001F494C" w:rsidRPr="00CC403A" w:rsidRDefault="001F494C" w:rsidP="00A73C4B">
      <w:pPr>
        <w:ind w:left="271" w:hangingChars="100" w:hanging="271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CC403A" w:rsidRDefault="00CC403A" w:rsidP="00A73C4B">
      <w:pPr>
        <w:ind w:left="271" w:hangingChars="100" w:hanging="271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A73C4B" w:rsidRPr="00CC403A" w:rsidRDefault="00A73C4B" w:rsidP="00A73C4B">
      <w:pPr>
        <w:ind w:left="271" w:hangingChars="100" w:hanging="271"/>
        <w:rPr>
          <w:rFonts w:asciiTheme="minorEastAsia" w:eastAsiaTheme="minorEastAsia" w:hAnsiTheme="minorEastAsia" w:cs="ＭＳ Ｐゴシック"/>
          <w:kern w:val="0"/>
          <w:sz w:val="24"/>
        </w:rPr>
      </w:pPr>
      <w:r w:rsidRPr="00CC403A">
        <w:rPr>
          <w:rFonts w:asciiTheme="minorEastAsia" w:eastAsiaTheme="minorEastAsia" w:hAnsiTheme="minorEastAsia" w:cs="ＭＳ Ｐゴシック" w:hint="eastAsia"/>
          <w:kern w:val="0"/>
          <w:sz w:val="24"/>
        </w:rPr>
        <w:t>イの合計(a)÷ウの合計(b)×１００＝算定結果（％）</w:t>
      </w:r>
    </w:p>
    <w:p w:rsidR="00A73C4B" w:rsidRPr="00CC403A" w:rsidRDefault="00A73C4B" w:rsidP="00A73C4B">
      <w:pPr>
        <w:ind w:left="271" w:hangingChars="100" w:hanging="271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A73C4B" w:rsidRPr="00CC403A" w:rsidRDefault="00A73C4B" w:rsidP="00A73C4B">
      <w:pPr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9598" w:type="dxa"/>
        <w:tblLook w:val="01E0" w:firstRow="1" w:lastRow="1" w:firstColumn="1" w:lastColumn="1" w:noHBand="0" w:noVBand="0"/>
      </w:tblPr>
      <w:tblGrid>
        <w:gridCol w:w="1069"/>
        <w:gridCol w:w="970"/>
        <w:gridCol w:w="912"/>
        <w:gridCol w:w="912"/>
        <w:gridCol w:w="926"/>
        <w:gridCol w:w="912"/>
        <w:gridCol w:w="956"/>
        <w:gridCol w:w="521"/>
        <w:gridCol w:w="694"/>
        <w:gridCol w:w="832"/>
        <w:gridCol w:w="894"/>
      </w:tblGrid>
      <w:tr w:rsidR="00D40D4B" w:rsidRPr="00CC403A" w:rsidTr="00CC403A">
        <w:trPr>
          <w:trHeight w:val="538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D40D4B" w:rsidRPr="00CC403A" w:rsidRDefault="00D40D4B" w:rsidP="00AE306B">
            <w:pPr>
              <w:ind w:leftChars="106" w:left="255" w:rightChars="-34" w:right="-82"/>
              <w:jc w:val="right"/>
              <w:rPr>
                <w:rFonts w:asciiTheme="minorEastAsia" w:eastAsiaTheme="minorEastAsia" w:hAnsiTheme="minorEastAsia"/>
                <w:spacing w:val="-20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spacing w:val="-20"/>
                <w:kern w:val="2"/>
                <w:sz w:val="24"/>
              </w:rPr>
              <w:t>判定期間</w:t>
            </w:r>
          </w:p>
          <w:p w:rsidR="00D40D4B" w:rsidRPr="00CC403A" w:rsidRDefault="00D40D4B" w:rsidP="00AE306B">
            <w:pPr>
              <w:ind w:leftChars="106" w:left="255" w:rightChars="-34" w:right="-82"/>
              <w:jc w:val="right"/>
              <w:rPr>
                <w:rFonts w:asciiTheme="minorEastAsia" w:eastAsiaTheme="minorEastAsia" w:hAnsiTheme="minorEastAsia"/>
                <w:spacing w:val="-20"/>
                <w:kern w:val="2"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0D4B" w:rsidRPr="00CC403A" w:rsidRDefault="00D40D4B" w:rsidP="00D40D4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３月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D40D4B" w:rsidRPr="00CC403A" w:rsidRDefault="00D40D4B" w:rsidP="00D40D4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４月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D40D4B" w:rsidRPr="00CC403A" w:rsidRDefault="00D40D4B" w:rsidP="00D40D4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５月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:rsidR="00D40D4B" w:rsidRPr="00CC403A" w:rsidRDefault="00D40D4B" w:rsidP="00D40D4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６月</w:t>
            </w:r>
          </w:p>
        </w:tc>
        <w:tc>
          <w:tcPr>
            <w:tcW w:w="9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40D4B" w:rsidRPr="00CC403A" w:rsidRDefault="00D40D4B" w:rsidP="00D40D4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７月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0D4B" w:rsidRPr="00CC403A" w:rsidRDefault="00D40D4B" w:rsidP="00D40D4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８月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合計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cs="ＭＳ Ｐゴシック" w:hint="eastAsia"/>
                <w:b/>
                <w:sz w:val="24"/>
              </w:rPr>
              <w:t>算定結果</w:t>
            </w:r>
            <w:r w:rsidRPr="00CC403A">
              <w:rPr>
                <w:rFonts w:asciiTheme="minorEastAsia" w:eastAsiaTheme="minorEastAsia" w:hAnsiTheme="minorEastAsia" w:cs="ＭＳ Ｐゴシック" w:hint="eastAsia"/>
                <w:sz w:val="24"/>
              </w:rPr>
              <w:t>（％）</w:t>
            </w:r>
          </w:p>
        </w:tc>
      </w:tr>
      <w:tr w:rsidR="00D40D4B" w:rsidRPr="00CC403A" w:rsidTr="00CC403A">
        <w:trPr>
          <w:trHeight w:val="538"/>
        </w:trPr>
        <w:tc>
          <w:tcPr>
            <w:tcW w:w="10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D40D4B" w:rsidRPr="00CC403A" w:rsidRDefault="00D40D4B" w:rsidP="00AE306B">
            <w:pPr>
              <w:ind w:leftChars="106" w:left="255" w:rightChars="-34" w:right="-82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９月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10月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11月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12月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１月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２月</w:t>
            </w:r>
          </w:p>
        </w:tc>
        <w:tc>
          <w:tcPr>
            <w:tcW w:w="12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D4B" w:rsidRPr="00CC403A" w:rsidRDefault="00D40D4B" w:rsidP="00AE306B">
            <w:pPr>
              <w:jc w:val="center"/>
              <w:rPr>
                <w:rFonts w:asciiTheme="minorEastAsia" w:eastAsiaTheme="minorEastAsia" w:hAnsiTheme="minorEastAsia" w:cs="ＭＳ Ｐゴシック"/>
                <w:b/>
                <w:sz w:val="24"/>
              </w:rPr>
            </w:pPr>
          </w:p>
        </w:tc>
      </w:tr>
      <w:tr w:rsidR="00A73C4B" w:rsidRPr="00CC403A" w:rsidTr="00CC403A">
        <w:trPr>
          <w:trHeight w:val="538"/>
        </w:trPr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ア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  <w:tr w:rsidR="00A73C4B" w:rsidRPr="00CC403A" w:rsidTr="00CC403A">
        <w:trPr>
          <w:trHeight w:val="538"/>
        </w:trPr>
        <w:tc>
          <w:tcPr>
            <w:tcW w:w="10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イ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A73C4B" w:rsidRPr="00CC403A" w:rsidRDefault="00A73C4B" w:rsidP="00AE306B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(a)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FFFFFF"/>
            </w:tcBorders>
            <w:vAlign w:val="bottom"/>
          </w:tcPr>
          <w:p w:rsidR="00A73C4B" w:rsidRPr="00CC403A" w:rsidRDefault="00A73C4B" w:rsidP="00AE306B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6" w:space="0" w:color="FFFFFF"/>
              <w:right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(a/b)</w:t>
            </w:r>
          </w:p>
        </w:tc>
      </w:tr>
      <w:tr w:rsidR="00A73C4B" w:rsidRPr="00CC403A" w:rsidTr="00CC403A">
        <w:trPr>
          <w:trHeight w:val="538"/>
        </w:trPr>
        <w:tc>
          <w:tcPr>
            <w:tcW w:w="10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ウ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bottom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44" w:type="dxa"/>
            <w:tcBorders>
              <w:bottom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30" w:type="dxa"/>
            <w:tcBorders>
              <w:bottom w:val="single" w:sz="12" w:space="0" w:color="auto"/>
              <w:right w:val="single" w:sz="4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6" w:space="0" w:color="FFFFFF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697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jc w:val="right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CC403A">
              <w:rPr>
                <w:rFonts w:asciiTheme="minorEastAsia" w:eastAsiaTheme="minorEastAsia" w:hAnsiTheme="minorEastAsia" w:hint="eastAsia"/>
                <w:kern w:val="2"/>
                <w:sz w:val="24"/>
              </w:rPr>
              <w:t>(b)</w:t>
            </w: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FFFFFF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  <w:tc>
          <w:tcPr>
            <w:tcW w:w="726" w:type="dxa"/>
            <w:vMerge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</w:tcPr>
          <w:p w:rsidR="00A73C4B" w:rsidRPr="00CC403A" w:rsidRDefault="00A73C4B" w:rsidP="00AE306B">
            <w:pPr>
              <w:rPr>
                <w:rFonts w:asciiTheme="minorEastAsia" w:eastAsiaTheme="minorEastAsia" w:hAnsiTheme="minorEastAsia"/>
                <w:kern w:val="2"/>
                <w:sz w:val="24"/>
              </w:rPr>
            </w:pPr>
          </w:p>
        </w:tc>
      </w:tr>
    </w:tbl>
    <w:p w:rsidR="00F10F88" w:rsidRPr="00CC403A" w:rsidRDefault="00F10F88">
      <w:pPr>
        <w:rPr>
          <w:rFonts w:asciiTheme="minorEastAsia" w:eastAsiaTheme="minorEastAsia" w:hAnsiTheme="minorEastAsia"/>
          <w:sz w:val="24"/>
        </w:rPr>
      </w:pPr>
    </w:p>
    <w:sectPr w:rsidR="00F10F88" w:rsidRPr="00CC403A" w:rsidSect="003A4DF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4B" w:rsidRDefault="00A73C4B" w:rsidP="00A73C4B">
      <w:r>
        <w:separator/>
      </w:r>
    </w:p>
  </w:endnote>
  <w:endnote w:type="continuationSeparator" w:id="0">
    <w:p w:rsidR="00A73C4B" w:rsidRDefault="00A73C4B" w:rsidP="00A7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4B" w:rsidRDefault="00A73C4B" w:rsidP="00A73C4B">
      <w:r>
        <w:separator/>
      </w:r>
    </w:p>
  </w:footnote>
  <w:footnote w:type="continuationSeparator" w:id="0">
    <w:p w:rsidR="00A73C4B" w:rsidRDefault="00A73C4B" w:rsidP="00A7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52" w:rsidRPr="00E34952" w:rsidRDefault="00E34952" w:rsidP="00E34952">
    <w:pPr>
      <w:tabs>
        <w:tab w:val="center" w:pos="4252"/>
        <w:tab w:val="right" w:pos="8504"/>
      </w:tabs>
      <w:snapToGrid w:val="0"/>
      <w:rPr>
        <w:rFonts w:ascii="ＭＳ 明朝"/>
      </w:rPr>
    </w:pPr>
    <w:r w:rsidRPr="00E34952">
      <w:rPr>
        <w:rFonts w:ascii="ＭＳ 明朝" w:hint="eastAsia"/>
      </w:rPr>
      <w:t>「正当な理由」５（１）</w:t>
    </w:r>
    <w:r>
      <w:rPr>
        <w:rFonts w:ascii="ＭＳ 明朝" w:hint="eastAsia"/>
      </w:rPr>
      <w:t>（２）（３）および６</w:t>
    </w:r>
    <w:r w:rsidRPr="00E34952">
      <w:rPr>
        <w:rFonts w:ascii="ＭＳ 明朝" w:hint="eastAsia"/>
      </w:rPr>
      <w:t>関係</w:t>
    </w:r>
  </w:p>
  <w:p w:rsidR="00E34952" w:rsidRPr="00E34952" w:rsidRDefault="00E349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66"/>
    <w:rsid w:val="000275B9"/>
    <w:rsid w:val="001F494C"/>
    <w:rsid w:val="002C7AEA"/>
    <w:rsid w:val="00372083"/>
    <w:rsid w:val="004C6224"/>
    <w:rsid w:val="00760429"/>
    <w:rsid w:val="00844AD6"/>
    <w:rsid w:val="009F4466"/>
    <w:rsid w:val="00A46EA6"/>
    <w:rsid w:val="00A73C4B"/>
    <w:rsid w:val="00C07BDA"/>
    <w:rsid w:val="00C25F37"/>
    <w:rsid w:val="00CC403A"/>
    <w:rsid w:val="00D40D4B"/>
    <w:rsid w:val="00E34952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40C7F"/>
  <w15:chartTrackingRefBased/>
  <w15:docId w15:val="{40B5241B-D27F-4E37-8AF7-0110F65A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C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2"/>
      <w:szCs w:val="21"/>
    </w:rPr>
  </w:style>
  <w:style w:type="character" w:customStyle="1" w:styleId="a4">
    <w:name w:val="ヘッダー (文字)"/>
    <w:basedOn w:val="a0"/>
    <w:link w:val="a3"/>
    <w:uiPriority w:val="99"/>
    <w:rsid w:val="00A73C4B"/>
    <w:rPr>
      <w:sz w:val="22"/>
    </w:rPr>
  </w:style>
  <w:style w:type="paragraph" w:styleId="a5">
    <w:name w:val="footer"/>
    <w:basedOn w:val="a"/>
    <w:link w:val="a6"/>
    <w:uiPriority w:val="99"/>
    <w:unhideWhenUsed/>
    <w:rsid w:val="00A73C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2"/>
      <w:szCs w:val="21"/>
    </w:rPr>
  </w:style>
  <w:style w:type="character" w:customStyle="1" w:styleId="a6">
    <w:name w:val="フッター (文字)"/>
    <w:basedOn w:val="a0"/>
    <w:link w:val="a5"/>
    <w:uiPriority w:val="99"/>
    <w:rsid w:val="00A73C4B"/>
    <w:rPr>
      <w:sz w:val="22"/>
    </w:rPr>
  </w:style>
  <w:style w:type="table" w:styleId="a7">
    <w:name w:val="Table Grid"/>
    <w:basedOn w:val="a1"/>
    <w:rsid w:val="00A73C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EFF08-A8D5-46AC-BC3E-3E62BD8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2021-08-30T06:18:00Z</cp:lastPrinted>
  <dcterms:created xsi:type="dcterms:W3CDTF">2018-08-21T07:05:00Z</dcterms:created>
  <dcterms:modified xsi:type="dcterms:W3CDTF">2021-08-30T06:21:00Z</dcterms:modified>
</cp:coreProperties>
</file>